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МКДОУ БГО Борисоглебский детский сад №7</w:t>
      </w:r>
    </w:p>
    <w:p w:rsid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bookmarkStart w:id="0" w:name="_GoBack"/>
      <w:r>
        <w:rPr>
          <w:rFonts w:eastAsia="Calibri"/>
          <w:b/>
          <w:color w:val="auto"/>
        </w:rPr>
        <w:t xml:space="preserve">Конспект НОД в средней группе </w:t>
      </w:r>
    </w:p>
    <w:p w:rsidR="008E2A19" w:rsidRPr="00AE022E" w:rsidRDefault="008E2A19" w:rsidP="004E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Calibri"/>
          <w:b/>
          <w:color w:val="auto"/>
        </w:rPr>
        <w:t xml:space="preserve"> «</w:t>
      </w:r>
      <w:r w:rsidR="004E304C" w:rsidRPr="004E304C">
        <w:rPr>
          <w:rFonts w:eastAsia="Times New Roman"/>
          <w:b/>
          <w:bCs/>
          <w:color w:val="000000"/>
          <w:lang w:eastAsia="ru-RU"/>
        </w:rPr>
        <w:t>ПТИЦЫ ВЕСНОЙ</w:t>
      </w:r>
      <w:r>
        <w:rPr>
          <w:rFonts w:eastAsia="Calibri"/>
          <w:b/>
          <w:color w:val="auto"/>
        </w:rPr>
        <w:t xml:space="preserve">!» </w:t>
      </w:r>
    </w:p>
    <w:p w:rsidR="00AE022E" w:rsidRDefault="00AE022E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bookmarkEnd w:id="0"/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Дергунова Татьяна Михайловна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Шамина Ирина Алексеевна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1D5B3E" w:rsidRDefault="008E2A19" w:rsidP="008E2A1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 xml:space="preserve">                            </w:t>
      </w:r>
    </w:p>
    <w:p w:rsidR="004E304C" w:rsidRPr="004E304C" w:rsidRDefault="004E304C" w:rsidP="004E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b/>
          <w:bCs/>
          <w:color w:val="000000"/>
          <w:lang w:eastAsia="ru-RU"/>
        </w:rPr>
        <w:t>ПТИЦЫ ВЕСНОЙ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b/>
          <w:bCs/>
          <w:color w:val="000000"/>
          <w:lang w:eastAsia="ru-RU"/>
        </w:rPr>
        <w:t>Задачи:</w:t>
      </w:r>
      <w:r w:rsidRPr="004E304C">
        <w:rPr>
          <w:rFonts w:eastAsia="Times New Roman"/>
          <w:color w:val="000000"/>
          <w:lang w:eastAsia="ru-RU"/>
        </w:rPr>
        <w:t> способствовать расширению и обогащению представлений детей о птицах в весенний период (прилет птиц, гнездование, выведение птенцов, забота о них, помощь человека); развитию умения использовать модель в качестве плана для рассказа, умение сравнивать скворца с другими птицами; развивать любознательность, желание помогать и заботиться о живых существах.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1. Беседа «Кто такие первые весенние вестники».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Воспитатель. Отгадайте загадку.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1844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     Мы в скворечнике живем,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1844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     Песни звонкие поем. </w:t>
      </w:r>
      <w:r w:rsidRPr="004E304C">
        <w:rPr>
          <w:rFonts w:eastAsia="Times New Roman"/>
          <w:i/>
          <w:iCs/>
          <w:color w:val="000000"/>
          <w:lang w:eastAsia="ru-RU"/>
        </w:rPr>
        <w:t>(Скворцы.)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i/>
          <w:iCs/>
          <w:color w:val="000000"/>
          <w:lang w:eastAsia="ru-RU"/>
        </w:rPr>
        <w:t>Выставляется картинка.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Воспитатель. Ранняя весна. Пригревает солнышко, на пригорках и склонах оврагов уже появляются первые проталины. По обочинам дорог бегут, ослепительно сверкая на солнце, ручейки. В это время из далеких заморских стран возвращаются в родные края вестники весны – скворцы. Прилетев домой, скворцы садятся на деревья и весело поют. Они хорошо подражают другим птицам.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Ребенок рассказывает стихотворение «Скворцы»: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264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Прилетели скворцы –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264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lastRenderedPageBreak/>
        <w:t>Молодой весны гонцы,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264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Червяков они клюют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264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И поют, поют, поют!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2. Составление устного описания скворца.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i/>
          <w:iCs/>
          <w:color w:val="000000"/>
          <w:lang w:eastAsia="ru-RU"/>
        </w:rPr>
        <w:t>Дети по картинке описывают скворца. (Крупная, красивая птица с блестящим черным оперением, у скворца прямой длинный клюв, который помогает добывать из земли червяков.)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Воспитатель. Отгадайте загадку.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13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Между веток новый дом,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13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Нету двери в доме том,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13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Только круглое окошко,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213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Не пролезет даже кошка. </w:t>
      </w:r>
      <w:r w:rsidRPr="004E304C">
        <w:rPr>
          <w:rFonts w:eastAsia="Times New Roman"/>
          <w:i/>
          <w:iCs/>
          <w:color w:val="000000"/>
          <w:lang w:eastAsia="ru-RU"/>
        </w:rPr>
        <w:t>(Скворечник.)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i/>
          <w:iCs/>
          <w:color w:val="000000"/>
          <w:lang w:eastAsia="ru-RU"/>
        </w:rPr>
        <w:t>Воспитатель показывает детям скворечник, они его рассматривают.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– Что можно увидеть в скворечнике? </w:t>
      </w:r>
      <w:r w:rsidRPr="004E304C">
        <w:rPr>
          <w:rFonts w:eastAsia="Times New Roman"/>
          <w:i/>
          <w:iCs/>
          <w:color w:val="000000"/>
          <w:lang w:eastAsia="ru-RU"/>
        </w:rPr>
        <w:t>(Яйца, скворчат.)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3. Игра-имитация «Скворцы кормят скворчат».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4. Рассматривание и описание по картинке утят.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i/>
          <w:iCs/>
          <w:color w:val="000000"/>
          <w:lang w:eastAsia="ru-RU"/>
        </w:rPr>
        <w:t>Воспитатель показывает картинку, на которой изображены утки с утятами.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– Кто это? Что они делают? Вы знаете, где утки живут? Что делают в воде? </w:t>
      </w:r>
      <w:r w:rsidRPr="004E304C">
        <w:rPr>
          <w:rFonts w:eastAsia="Times New Roman"/>
          <w:i/>
          <w:iCs/>
          <w:color w:val="000000"/>
          <w:lang w:eastAsia="ru-RU"/>
        </w:rPr>
        <w:t>(Плавают, ныряют…)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lastRenderedPageBreak/>
        <w:t>5. Игра-имитация-звукоподражание «Уточки плавают и зовут своих утят».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6. Игра «Назови птиц, которые прилетели».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Дети стоят по кругу, воспитатель бросает мяч кому-либо из детей. Поймавший мяч должен назвать птиц, вернувшихся весной из теплых краев. Ребенок, не давший ответа, выбывает из игры.</w:t>
      </w:r>
    </w:p>
    <w:p w:rsidR="004E304C" w:rsidRPr="004E304C" w:rsidRDefault="004E304C" w:rsidP="004E30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E304C">
        <w:rPr>
          <w:rFonts w:eastAsia="Times New Roman"/>
          <w:color w:val="000000"/>
          <w:lang w:eastAsia="ru-RU"/>
        </w:rPr>
        <w:t>Изготовление скворечников из бумаги.</w:t>
      </w:r>
    </w:p>
    <w:p w:rsidR="00A8337B" w:rsidRDefault="00A8337B"/>
    <w:sectPr w:rsidR="00A8337B" w:rsidSect="00EF196F">
      <w:pgSz w:w="8391" w:h="11906" w:code="11"/>
      <w:pgMar w:top="1134" w:right="851" w:bottom="1134" w:left="1701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80342"/>
    <w:multiLevelType w:val="multilevel"/>
    <w:tmpl w:val="443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C4338"/>
    <w:multiLevelType w:val="multilevel"/>
    <w:tmpl w:val="DA68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9"/>
    <w:rsid w:val="001D5B3E"/>
    <w:rsid w:val="004E304C"/>
    <w:rsid w:val="008E2A19"/>
    <w:rsid w:val="00A8337B"/>
    <w:rsid w:val="00AE022E"/>
    <w:rsid w:val="00BB4179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A14F"/>
  <w15:chartTrackingRefBased/>
  <w15:docId w15:val="{B1BE5360-456E-4FE3-8A04-344AFAD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5</cp:revision>
  <dcterms:created xsi:type="dcterms:W3CDTF">2017-02-24T08:10:00Z</dcterms:created>
  <dcterms:modified xsi:type="dcterms:W3CDTF">2017-02-24T08:34:00Z</dcterms:modified>
</cp:coreProperties>
</file>