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28" w:rsidRDefault="00694A28" w:rsidP="00694A28">
      <w:pPr>
        <w:pStyle w:val="2"/>
        <w:spacing w:after="0" w:line="240" w:lineRule="auto"/>
        <w:ind w:left="0" w:right="23"/>
        <w:rPr>
          <w:rFonts w:ascii="Times New Roman" w:hAnsi="Times New Roman"/>
          <w:sz w:val="26"/>
          <w:szCs w:val="26"/>
        </w:rPr>
      </w:pPr>
    </w:p>
    <w:p w:rsidR="00694A28" w:rsidRDefault="00694A28" w:rsidP="00694A28">
      <w:pPr>
        <w:pStyle w:val="2"/>
        <w:spacing w:after="0" w:line="240" w:lineRule="auto"/>
        <w:ind w:left="0" w:right="2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СОЦИО- ИГРОВАЯ ТЕХНОЛОГИЯ:</w:t>
      </w:r>
    </w:p>
    <w:p w:rsidR="002911F5" w:rsidRDefault="00694A28" w:rsidP="00694A28">
      <w:pPr>
        <w:pStyle w:val="2"/>
        <w:spacing w:after="0" w:line="240" w:lineRule="auto"/>
        <w:ind w:left="0" w:right="23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РАЗВИТИЕ САМОСТОЯТЕЛЬНОСТИ И ИНИЦИАТИВНОСТИ ДОШКОЛЬНИКОВ С ОНР</w:t>
      </w:r>
      <w:bookmarkEnd w:id="0"/>
    </w:p>
    <w:p w:rsidR="000623CD" w:rsidRPr="00694A28" w:rsidRDefault="000623CD" w:rsidP="00694A28">
      <w:pPr>
        <w:pStyle w:val="2"/>
        <w:spacing w:after="0" w:line="240" w:lineRule="auto"/>
        <w:ind w:left="0" w:right="23" w:firstLine="709"/>
        <w:jc w:val="center"/>
        <w:rPr>
          <w:rFonts w:ascii="Times New Roman" w:hAnsi="Times New Roman"/>
          <w:sz w:val="26"/>
          <w:szCs w:val="26"/>
        </w:rPr>
      </w:pPr>
    </w:p>
    <w:p w:rsidR="002F1052" w:rsidRPr="00694A28" w:rsidRDefault="002F1052" w:rsidP="00694A28">
      <w:pPr>
        <w:pStyle w:val="2"/>
        <w:spacing w:after="0" w:line="240" w:lineRule="auto"/>
        <w:ind w:left="0" w:right="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4A28">
        <w:rPr>
          <w:rFonts w:ascii="Times New Roman" w:hAnsi="Times New Roman" w:cs="Times New Roman"/>
          <w:sz w:val="26"/>
          <w:szCs w:val="26"/>
        </w:rPr>
        <w:t xml:space="preserve">В русле последних концепций дошкольного образования особое значение приобретает развитие способностей каждого ребенка как субъекта отношений с самим собой, другими детьми, взрослыми, а так </w:t>
      </w:r>
      <w:proofErr w:type="gramStart"/>
      <w:r w:rsidRPr="00694A28">
        <w:rPr>
          <w:rFonts w:ascii="Times New Roman" w:hAnsi="Times New Roman" w:cs="Times New Roman"/>
          <w:sz w:val="26"/>
          <w:szCs w:val="26"/>
        </w:rPr>
        <w:t>же  формирование</w:t>
      </w:r>
      <w:proofErr w:type="gramEnd"/>
      <w:r w:rsidRPr="00694A28">
        <w:rPr>
          <w:rFonts w:ascii="Times New Roman" w:hAnsi="Times New Roman" w:cs="Times New Roman"/>
          <w:sz w:val="26"/>
          <w:szCs w:val="26"/>
        </w:rPr>
        <w:t xml:space="preserve"> инициативности, самостоятельности ребенка, формировани</w:t>
      </w:r>
      <w:r w:rsidR="00FC3F51" w:rsidRPr="00694A28">
        <w:rPr>
          <w:rFonts w:ascii="Times New Roman" w:hAnsi="Times New Roman" w:cs="Times New Roman"/>
          <w:sz w:val="26"/>
          <w:szCs w:val="26"/>
        </w:rPr>
        <w:t>е</w:t>
      </w:r>
      <w:r w:rsidRPr="00694A28">
        <w:rPr>
          <w:rFonts w:ascii="Times New Roman" w:hAnsi="Times New Roman" w:cs="Times New Roman"/>
          <w:sz w:val="26"/>
          <w:szCs w:val="26"/>
        </w:rPr>
        <w:t xml:space="preserve"> предпосылок учебной деятельности</w:t>
      </w:r>
      <w:r w:rsidR="00FC3F51" w:rsidRPr="00694A28">
        <w:rPr>
          <w:rFonts w:ascii="Times New Roman" w:hAnsi="Times New Roman" w:cs="Times New Roman"/>
          <w:sz w:val="26"/>
          <w:szCs w:val="26"/>
        </w:rPr>
        <w:t>.</w:t>
      </w:r>
    </w:p>
    <w:p w:rsidR="00FC3F51" w:rsidRPr="00694A28" w:rsidRDefault="00FC3F51" w:rsidP="00FC3F51">
      <w:pPr>
        <w:pStyle w:val="2"/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A28">
        <w:rPr>
          <w:rFonts w:ascii="Times New Roman" w:hAnsi="Times New Roman" w:cs="Times New Roman"/>
          <w:sz w:val="26"/>
          <w:szCs w:val="26"/>
        </w:rPr>
        <w:t>Для ребенка, имеющего речевые нарушения, в построении взаимоотношений со сверстниками и взрослыми существуют свои специфические трудности.</w:t>
      </w:r>
    </w:p>
    <w:p w:rsidR="00FC3F51" w:rsidRPr="00694A28" w:rsidRDefault="00FC3F51" w:rsidP="00FC3F51">
      <w:pPr>
        <w:pStyle w:val="2"/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A28">
        <w:rPr>
          <w:rFonts w:ascii="Times New Roman" w:hAnsi="Times New Roman" w:cs="Times New Roman"/>
          <w:sz w:val="26"/>
          <w:szCs w:val="26"/>
        </w:rPr>
        <w:t>Нам, учителям-логопедам, знакомы такие особенности психической деятельности детей с ОНР как неустойчивость внимания, трудности в его концентрации, быстрая истощаемость, снижение вербальной памяти и продуктивности запоминания, отставание в развитии словесно-логического мышления.</w:t>
      </w:r>
      <w:r w:rsidR="002911F5" w:rsidRPr="00694A28">
        <w:rPr>
          <w:rFonts w:ascii="Times New Roman" w:hAnsi="Times New Roman" w:cs="Times New Roman"/>
          <w:sz w:val="26"/>
          <w:szCs w:val="26"/>
        </w:rPr>
        <w:t xml:space="preserve"> Но кроме этого существуют и другие сложности.</w:t>
      </w:r>
    </w:p>
    <w:p w:rsidR="00FC3F51" w:rsidRPr="00694A28" w:rsidRDefault="002911F5" w:rsidP="00FC3F51">
      <w:pPr>
        <w:pStyle w:val="2"/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A28">
        <w:rPr>
          <w:rFonts w:ascii="Times New Roman" w:hAnsi="Times New Roman" w:cs="Times New Roman"/>
          <w:sz w:val="26"/>
          <w:szCs w:val="26"/>
        </w:rPr>
        <w:t>Например, в</w:t>
      </w:r>
      <w:r w:rsidR="00FC3F51" w:rsidRPr="00694A28">
        <w:rPr>
          <w:rFonts w:ascii="Times New Roman" w:hAnsi="Times New Roman" w:cs="Times New Roman"/>
          <w:sz w:val="26"/>
          <w:szCs w:val="26"/>
        </w:rPr>
        <w:t xml:space="preserve"> начале учебного года у детей, обучающихся в компенсирующих группах, наблюдаются некоторые трудности в установлении контакта с окружающими: не стремятся к общению, на вопросы стараются отвечать односложно, избегают ситуаций, требующих использования речи. В игре они зачастую прибегают к невербальным средствам общения, редко проявляют инициативу в общении, нередко отмечается речевой </w:t>
      </w:r>
      <w:hyperlink r:id="rId6" w:tooltip="Негативизм" w:history="1">
        <w:r w:rsidR="00FC3F51" w:rsidRPr="00694A28">
          <w:rPr>
            <w:rFonts w:ascii="Times New Roman" w:hAnsi="Times New Roman" w:cs="Times New Roman"/>
            <w:sz w:val="26"/>
            <w:szCs w:val="26"/>
          </w:rPr>
          <w:t>негативизм</w:t>
        </w:r>
      </w:hyperlink>
      <w:r w:rsidR="00FC3F51" w:rsidRPr="00694A28">
        <w:rPr>
          <w:rFonts w:ascii="Times New Roman" w:hAnsi="Times New Roman" w:cs="Times New Roman"/>
          <w:sz w:val="26"/>
          <w:szCs w:val="26"/>
        </w:rPr>
        <w:t>, который выражается в отказе от общения, замкнутости, наблюдается агрессивность, заниженная самооценка.</w:t>
      </w:r>
    </w:p>
    <w:p w:rsidR="0083699F" w:rsidRPr="00694A28" w:rsidRDefault="0083699F" w:rsidP="0083699F">
      <w:pPr>
        <w:pStyle w:val="2"/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A28">
        <w:rPr>
          <w:rFonts w:ascii="Times New Roman" w:hAnsi="Times New Roman" w:cs="Times New Roman"/>
          <w:sz w:val="26"/>
          <w:szCs w:val="26"/>
        </w:rPr>
        <w:t>Из этого следует необходимость в основу коррекционно-педагогической работы с дошкольниками, имеющими общее недоразвитие речи, внести коммуникативно-ориентированный подход, основу которого составляет: усиление социальной направленности обучения, формирование у детей положительной мотивации в восприятии сверстника и взрослого, развитие партнерства и кооперативных навыков в различных видах деятельности.</w:t>
      </w:r>
    </w:p>
    <w:p w:rsidR="002911F5" w:rsidRPr="00800C67" w:rsidRDefault="002911F5" w:rsidP="0083699F">
      <w:pPr>
        <w:pStyle w:val="2"/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C67">
        <w:rPr>
          <w:rFonts w:ascii="Times New Roman" w:hAnsi="Times New Roman" w:cs="Times New Roman"/>
          <w:sz w:val="26"/>
          <w:szCs w:val="26"/>
        </w:rPr>
        <w:t xml:space="preserve">В решении этих задач мне помогает применение </w:t>
      </w:r>
      <w:proofErr w:type="spellStart"/>
      <w:r w:rsidRPr="00800C67">
        <w:rPr>
          <w:rFonts w:ascii="Times New Roman" w:hAnsi="Times New Roman" w:cs="Times New Roman"/>
          <w:sz w:val="26"/>
          <w:szCs w:val="26"/>
        </w:rPr>
        <w:t>социо</w:t>
      </w:r>
      <w:proofErr w:type="spellEnd"/>
      <w:r w:rsidRPr="00800C67">
        <w:rPr>
          <w:rFonts w:ascii="Times New Roman" w:hAnsi="Times New Roman" w:cs="Times New Roman"/>
          <w:sz w:val="26"/>
          <w:szCs w:val="26"/>
        </w:rPr>
        <w:t>-игровой технологии</w:t>
      </w:r>
      <w:r w:rsidR="006A037A" w:rsidRPr="00800C67">
        <w:rPr>
          <w:rFonts w:ascii="Times New Roman" w:hAnsi="Times New Roman" w:cs="Times New Roman"/>
          <w:sz w:val="26"/>
          <w:szCs w:val="26"/>
        </w:rPr>
        <w:t>: сочетание обучения с двигательной активностью детей и сменой деятельности.</w:t>
      </w:r>
    </w:p>
    <w:p w:rsidR="002911F5" w:rsidRPr="00694A28" w:rsidRDefault="002911F5" w:rsidP="002911F5">
      <w:pPr>
        <w:pStyle w:val="2"/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4A2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94A28">
        <w:rPr>
          <w:rFonts w:ascii="Times New Roman" w:hAnsi="Times New Roman" w:cs="Times New Roman"/>
          <w:sz w:val="26"/>
          <w:szCs w:val="26"/>
        </w:rPr>
        <w:t>Соци</w:t>
      </w:r>
      <w:r w:rsidR="006A037A" w:rsidRPr="00694A28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6A037A" w:rsidRPr="00694A28">
        <w:rPr>
          <w:rFonts w:ascii="Times New Roman" w:hAnsi="Times New Roman" w:cs="Times New Roman"/>
          <w:sz w:val="26"/>
          <w:szCs w:val="26"/>
        </w:rPr>
        <w:t xml:space="preserve"> - </w:t>
      </w:r>
      <w:r w:rsidRPr="00694A28">
        <w:rPr>
          <w:rFonts w:ascii="Times New Roman" w:hAnsi="Times New Roman" w:cs="Times New Roman"/>
          <w:sz w:val="26"/>
          <w:szCs w:val="26"/>
        </w:rPr>
        <w:t xml:space="preserve">игровой стиль обучения ищет способы такого общения детей со взрослым, при котором утомительная принудиловка уступает место увлеченности. Тогда детский труд познания по-прежнему остается трудом. Но при этом его эффективность значительно повышается. Подобное происходит, когда на уроке используется работа малыми группами. И когда обучение сочетается с двигательной активностью учеников. Соединение этих условий и создает </w:t>
      </w:r>
      <w:proofErr w:type="spellStart"/>
      <w:r w:rsidRPr="00694A28">
        <w:rPr>
          <w:rFonts w:ascii="Times New Roman" w:hAnsi="Times New Roman" w:cs="Times New Roman"/>
          <w:sz w:val="26"/>
          <w:szCs w:val="26"/>
        </w:rPr>
        <w:t>социо</w:t>
      </w:r>
      <w:proofErr w:type="spellEnd"/>
      <w:r w:rsidRPr="00694A28">
        <w:rPr>
          <w:rFonts w:ascii="Times New Roman" w:hAnsi="Times New Roman" w:cs="Times New Roman"/>
          <w:sz w:val="26"/>
          <w:szCs w:val="26"/>
        </w:rPr>
        <w:t xml:space="preserve">-игровую атмосферу на уроке» </w:t>
      </w:r>
      <w:r w:rsidRPr="00694A28">
        <w:rPr>
          <w:rFonts w:ascii="Times New Roman" w:hAnsi="Times New Roman" w:cs="Times New Roman"/>
          <w:i/>
          <w:sz w:val="26"/>
          <w:szCs w:val="26"/>
        </w:rPr>
        <w:t>(«</w:t>
      </w:r>
      <w:proofErr w:type="spellStart"/>
      <w:r w:rsidRPr="00694A28">
        <w:rPr>
          <w:rFonts w:ascii="Times New Roman" w:hAnsi="Times New Roman" w:cs="Times New Roman"/>
          <w:i/>
          <w:sz w:val="26"/>
          <w:szCs w:val="26"/>
        </w:rPr>
        <w:t>Социо</w:t>
      </w:r>
      <w:proofErr w:type="spellEnd"/>
      <w:r w:rsidRPr="00694A28">
        <w:rPr>
          <w:rFonts w:ascii="Times New Roman" w:hAnsi="Times New Roman" w:cs="Times New Roman"/>
          <w:i/>
          <w:sz w:val="26"/>
          <w:szCs w:val="26"/>
        </w:rPr>
        <w:t xml:space="preserve">-игровые подходы к педагогике» </w:t>
      </w:r>
      <w:proofErr w:type="spellStart"/>
      <w:r w:rsidRPr="00694A28">
        <w:rPr>
          <w:rFonts w:ascii="Times New Roman" w:hAnsi="Times New Roman" w:cs="Times New Roman"/>
          <w:i/>
          <w:sz w:val="26"/>
          <w:szCs w:val="26"/>
        </w:rPr>
        <w:t>Е.Шулешко</w:t>
      </w:r>
      <w:proofErr w:type="spellEnd"/>
      <w:r w:rsidRPr="00694A28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694A28">
        <w:rPr>
          <w:rFonts w:ascii="Times New Roman" w:hAnsi="Times New Roman" w:cs="Times New Roman"/>
          <w:i/>
          <w:sz w:val="26"/>
          <w:szCs w:val="26"/>
        </w:rPr>
        <w:t>А.Ершова</w:t>
      </w:r>
      <w:proofErr w:type="spellEnd"/>
      <w:r w:rsidRPr="00694A28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694A28">
        <w:rPr>
          <w:rFonts w:ascii="Times New Roman" w:hAnsi="Times New Roman" w:cs="Times New Roman"/>
          <w:i/>
          <w:sz w:val="26"/>
          <w:szCs w:val="26"/>
        </w:rPr>
        <w:t>В.Букатов</w:t>
      </w:r>
      <w:proofErr w:type="spellEnd"/>
      <w:r w:rsidRPr="00694A28">
        <w:rPr>
          <w:rFonts w:ascii="Times New Roman" w:hAnsi="Times New Roman" w:cs="Times New Roman"/>
          <w:i/>
          <w:sz w:val="26"/>
          <w:szCs w:val="26"/>
        </w:rPr>
        <w:t>)</w:t>
      </w:r>
    </w:p>
    <w:p w:rsidR="002911F5" w:rsidRPr="00694A28" w:rsidRDefault="002911F5" w:rsidP="006A03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4A28">
        <w:rPr>
          <w:rFonts w:ascii="Times New Roman" w:hAnsi="Times New Roman" w:cs="Times New Roman"/>
          <w:b/>
          <w:sz w:val="26"/>
          <w:szCs w:val="26"/>
        </w:rPr>
        <w:t xml:space="preserve">Основные принципы </w:t>
      </w:r>
      <w:proofErr w:type="spellStart"/>
      <w:r w:rsidRPr="00694A28">
        <w:rPr>
          <w:rFonts w:ascii="Times New Roman" w:hAnsi="Times New Roman" w:cs="Times New Roman"/>
          <w:b/>
          <w:sz w:val="26"/>
          <w:szCs w:val="26"/>
        </w:rPr>
        <w:t>социо</w:t>
      </w:r>
      <w:proofErr w:type="spellEnd"/>
      <w:r w:rsidRPr="00694A28">
        <w:rPr>
          <w:rFonts w:ascii="Times New Roman" w:hAnsi="Times New Roman" w:cs="Times New Roman"/>
          <w:b/>
          <w:sz w:val="26"/>
          <w:szCs w:val="26"/>
        </w:rPr>
        <w:t>-игровой технологии:</w:t>
      </w:r>
    </w:p>
    <w:p w:rsidR="002911F5" w:rsidRPr="00694A28" w:rsidRDefault="002911F5" w:rsidP="002911F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28">
        <w:rPr>
          <w:rFonts w:ascii="Times New Roman" w:eastAsia="Times New Roman" w:hAnsi="Times New Roman" w:cs="Times New Roman"/>
          <w:sz w:val="26"/>
          <w:szCs w:val="26"/>
        </w:rPr>
        <w:t>Снятие роли ведущего-судьи со взрослого.</w:t>
      </w:r>
    </w:p>
    <w:p w:rsidR="002911F5" w:rsidRPr="00694A28" w:rsidRDefault="002911F5" w:rsidP="002911F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28">
        <w:rPr>
          <w:rFonts w:ascii="Times New Roman" w:eastAsia="Times New Roman" w:hAnsi="Times New Roman" w:cs="Times New Roman"/>
          <w:sz w:val="26"/>
          <w:szCs w:val="26"/>
        </w:rPr>
        <w:t>Принцип полифонии «133 зайца».</w:t>
      </w:r>
    </w:p>
    <w:p w:rsidR="002911F5" w:rsidRPr="00694A28" w:rsidRDefault="002911F5" w:rsidP="002911F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28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</w:t>
      </w:r>
      <w:proofErr w:type="spellStart"/>
      <w:r w:rsidRPr="00694A28">
        <w:rPr>
          <w:rFonts w:ascii="Times New Roman" w:eastAsia="Times New Roman" w:hAnsi="Times New Roman" w:cs="Times New Roman"/>
          <w:sz w:val="26"/>
          <w:szCs w:val="26"/>
        </w:rPr>
        <w:t>микрогрупп</w:t>
      </w:r>
      <w:proofErr w:type="spellEnd"/>
      <w:r w:rsidRPr="00694A28">
        <w:rPr>
          <w:rFonts w:ascii="Times New Roman" w:eastAsia="Times New Roman" w:hAnsi="Times New Roman" w:cs="Times New Roman"/>
          <w:sz w:val="26"/>
          <w:szCs w:val="26"/>
        </w:rPr>
        <w:t xml:space="preserve"> (компаний, команд).</w:t>
      </w:r>
    </w:p>
    <w:p w:rsidR="002911F5" w:rsidRPr="00694A28" w:rsidRDefault="002911F5" w:rsidP="002911F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28">
        <w:rPr>
          <w:rFonts w:ascii="Times New Roman" w:eastAsia="Times New Roman" w:hAnsi="Times New Roman" w:cs="Times New Roman"/>
          <w:sz w:val="26"/>
          <w:szCs w:val="26"/>
        </w:rPr>
        <w:t>Формирование умения обсуждать вопросы, умения оказывать помощь и принимать её.</w:t>
      </w:r>
    </w:p>
    <w:p w:rsidR="002911F5" w:rsidRPr="00694A28" w:rsidRDefault="002911F5" w:rsidP="002911F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28">
        <w:rPr>
          <w:rFonts w:ascii="Times New Roman" w:eastAsia="Times New Roman" w:hAnsi="Times New Roman" w:cs="Times New Roman"/>
          <w:sz w:val="26"/>
          <w:szCs w:val="26"/>
        </w:rPr>
        <w:t>Смена позы, как забота о физическом здоровье.</w:t>
      </w:r>
    </w:p>
    <w:p w:rsidR="0083699F" w:rsidRPr="00800C67" w:rsidRDefault="0083699F" w:rsidP="00836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0C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Результативность применения подтверждается </w:t>
      </w:r>
      <w:r w:rsidR="00B8780C" w:rsidRPr="00800C67">
        <w:rPr>
          <w:rFonts w:ascii="Times New Roman" w:eastAsia="Times New Roman" w:hAnsi="Times New Roman" w:cs="Times New Roman"/>
          <w:sz w:val="26"/>
          <w:szCs w:val="26"/>
        </w:rPr>
        <w:t>результатами</w:t>
      </w:r>
      <w:r w:rsidRPr="00800C67">
        <w:rPr>
          <w:rFonts w:ascii="Times New Roman" w:eastAsia="Times New Roman" w:hAnsi="Times New Roman" w:cs="Times New Roman"/>
          <w:sz w:val="26"/>
          <w:szCs w:val="26"/>
        </w:rPr>
        <w:t xml:space="preserve"> диагностики эмоционального благополучия и самочувствия детей с общим недоразвитием речи в системе личных взаимоотношений и развития коммуникативной компетенции:</w:t>
      </w:r>
    </w:p>
    <w:p w:rsidR="0083699F" w:rsidRPr="00694A28" w:rsidRDefault="0083699F" w:rsidP="0083699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28">
        <w:rPr>
          <w:rFonts w:ascii="Times New Roman" w:eastAsia="Times New Roman" w:hAnsi="Times New Roman" w:cs="Times New Roman"/>
          <w:sz w:val="26"/>
          <w:szCs w:val="26"/>
        </w:rPr>
        <w:t>отмечается снижение негативных проявлений в общении - конфликтности и агрессивности, формируются положительные формы социального взаимодействия со сверстниками и взрослыми.</w:t>
      </w:r>
    </w:p>
    <w:p w:rsidR="0083699F" w:rsidRPr="00694A28" w:rsidRDefault="0083699F" w:rsidP="0083699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28">
        <w:rPr>
          <w:rFonts w:ascii="Times New Roman" w:eastAsia="Times New Roman" w:hAnsi="Times New Roman" w:cs="Times New Roman"/>
          <w:sz w:val="26"/>
          <w:szCs w:val="26"/>
        </w:rPr>
        <w:t xml:space="preserve">повышается речевая активность детей; активность использования неречевых средств общения, речевые средства общения детей становятся более разнообразными, совершенствуются вербальные и невербальные средства общения; </w:t>
      </w:r>
    </w:p>
    <w:p w:rsidR="0083699F" w:rsidRPr="00694A28" w:rsidRDefault="0083699F" w:rsidP="0083699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28">
        <w:rPr>
          <w:rFonts w:ascii="Times New Roman" w:eastAsia="Times New Roman" w:hAnsi="Times New Roman" w:cs="Times New Roman"/>
          <w:sz w:val="26"/>
          <w:szCs w:val="26"/>
        </w:rPr>
        <w:t xml:space="preserve">снижается проявление негативизма, растет значимость взаимоотношений ребенка со взрослым и сверстниками; развиваются личностные качества детей, необходимые для благополучного взаимодействия со сверстниками и взрослыми; </w:t>
      </w:r>
    </w:p>
    <w:p w:rsidR="0083699F" w:rsidRPr="00694A28" w:rsidRDefault="0083699F" w:rsidP="0083699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28">
        <w:rPr>
          <w:rFonts w:ascii="Times New Roman" w:eastAsia="Times New Roman" w:hAnsi="Times New Roman" w:cs="Times New Roman"/>
          <w:sz w:val="26"/>
          <w:szCs w:val="26"/>
        </w:rPr>
        <w:t xml:space="preserve">применение </w:t>
      </w:r>
      <w:proofErr w:type="spellStart"/>
      <w:r w:rsidRPr="00694A28">
        <w:rPr>
          <w:rFonts w:ascii="Times New Roman" w:eastAsia="Times New Roman" w:hAnsi="Times New Roman" w:cs="Times New Roman"/>
          <w:sz w:val="26"/>
          <w:szCs w:val="26"/>
        </w:rPr>
        <w:t>социо</w:t>
      </w:r>
      <w:proofErr w:type="spellEnd"/>
      <w:r w:rsidRPr="00694A28">
        <w:rPr>
          <w:rFonts w:ascii="Times New Roman" w:eastAsia="Times New Roman" w:hAnsi="Times New Roman" w:cs="Times New Roman"/>
          <w:sz w:val="26"/>
          <w:szCs w:val="26"/>
        </w:rPr>
        <w:t>-игровой технологии при работе с детьми, имеющими речевую патологию, помогает им раскрепоститься, снять страх ошибки, обогащает их новыми эмоциями, способствует в игровой форме закреплению полученных знаний, умений и навыков;</w:t>
      </w:r>
    </w:p>
    <w:p w:rsidR="0083699F" w:rsidRPr="00694A28" w:rsidRDefault="0083699F" w:rsidP="0083699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28">
        <w:rPr>
          <w:rFonts w:ascii="Times New Roman" w:eastAsia="Times New Roman" w:hAnsi="Times New Roman" w:cs="Times New Roman"/>
          <w:sz w:val="26"/>
          <w:szCs w:val="26"/>
        </w:rPr>
        <w:t>способствует развитию познавательных способностей детей;</w:t>
      </w:r>
    </w:p>
    <w:p w:rsidR="0083699F" w:rsidRPr="00694A28" w:rsidRDefault="0083699F" w:rsidP="0083699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94A28">
        <w:rPr>
          <w:rFonts w:ascii="Times New Roman" w:eastAsia="Times New Roman" w:hAnsi="Times New Roman" w:cs="Times New Roman"/>
          <w:sz w:val="26"/>
          <w:szCs w:val="26"/>
        </w:rPr>
        <w:t>социо</w:t>
      </w:r>
      <w:proofErr w:type="spellEnd"/>
      <w:r w:rsidRPr="00694A28">
        <w:rPr>
          <w:rFonts w:ascii="Times New Roman" w:eastAsia="Times New Roman" w:hAnsi="Times New Roman" w:cs="Times New Roman"/>
          <w:sz w:val="26"/>
          <w:szCs w:val="26"/>
        </w:rPr>
        <w:t>-игровой подход к коррекционно-образовательному и воспитательному процессу дает возможность детям психологически подготовиться к публичным выступлениям в детском саду и за его пределами.</w:t>
      </w:r>
    </w:p>
    <w:p w:rsidR="0083699F" w:rsidRPr="00694A28" w:rsidRDefault="0083699F" w:rsidP="00836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4A28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Применение </w:t>
      </w:r>
      <w:proofErr w:type="spellStart"/>
      <w:r w:rsidRPr="00694A28">
        <w:rPr>
          <w:rFonts w:ascii="Times New Roman" w:eastAsia="Times New Roman" w:hAnsi="Times New Roman" w:cs="Times New Roman"/>
          <w:b/>
          <w:sz w:val="26"/>
          <w:szCs w:val="26"/>
        </w:rPr>
        <w:t>социо</w:t>
      </w:r>
      <w:proofErr w:type="spellEnd"/>
      <w:r w:rsidRPr="00694A28">
        <w:rPr>
          <w:rFonts w:ascii="Times New Roman" w:eastAsia="Times New Roman" w:hAnsi="Times New Roman" w:cs="Times New Roman"/>
          <w:b/>
          <w:sz w:val="26"/>
          <w:szCs w:val="26"/>
        </w:rPr>
        <w:t xml:space="preserve">-игровой технологии для </w:t>
      </w:r>
      <w:r w:rsidR="00483A16">
        <w:rPr>
          <w:rFonts w:ascii="Times New Roman" w:eastAsia="Times New Roman" w:hAnsi="Times New Roman" w:cs="Times New Roman"/>
          <w:b/>
          <w:sz w:val="26"/>
          <w:szCs w:val="26"/>
        </w:rPr>
        <w:t>развития самостоятельности и инициативности</w:t>
      </w:r>
      <w:r w:rsidRPr="00694A28">
        <w:rPr>
          <w:rFonts w:ascii="Times New Roman" w:eastAsia="Times New Roman" w:hAnsi="Times New Roman" w:cs="Times New Roman"/>
          <w:b/>
          <w:sz w:val="26"/>
          <w:szCs w:val="26"/>
        </w:rPr>
        <w:t xml:space="preserve"> старших дошкольников с общим недоразвитием речи </w:t>
      </w:r>
      <w:r w:rsidR="00B8780C" w:rsidRPr="00694A28">
        <w:rPr>
          <w:rFonts w:ascii="Times New Roman" w:eastAsia="Times New Roman" w:hAnsi="Times New Roman" w:cs="Times New Roman"/>
          <w:b/>
          <w:sz w:val="26"/>
          <w:szCs w:val="26"/>
        </w:rPr>
        <w:t xml:space="preserve">значительно повышает эффективность познания и снижает негативные проявления в общении, </w:t>
      </w:r>
      <w:r w:rsidRPr="00694A28">
        <w:rPr>
          <w:rFonts w:ascii="Times New Roman" w:eastAsia="Times New Roman" w:hAnsi="Times New Roman" w:cs="Times New Roman"/>
          <w:b/>
          <w:sz w:val="26"/>
          <w:szCs w:val="26"/>
        </w:rPr>
        <w:t>позволяет обеспечить детям равные стартовые возможности и успешно адаптироваться к обучению в новом коллективе сверстников.</w:t>
      </w:r>
    </w:p>
    <w:p w:rsidR="00694A28" w:rsidRDefault="00694A28" w:rsidP="00694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205C9" w:rsidRPr="00694A28" w:rsidRDefault="006A037A" w:rsidP="00694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94A28">
        <w:rPr>
          <w:rFonts w:ascii="Times New Roman" w:hAnsi="Times New Roman" w:cs="Times New Roman"/>
          <w:b/>
          <w:sz w:val="26"/>
          <w:szCs w:val="26"/>
          <w:u w:val="single"/>
        </w:rPr>
        <w:t>АДАПТИРОВАННОЕ</w:t>
      </w:r>
      <w:r w:rsidR="00B205C9" w:rsidRPr="00694A28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ПРИМЕНЕНИЕ СОЦИО</w:t>
      </w:r>
      <w:r w:rsidRPr="00694A28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B205C9" w:rsidRPr="00694A28">
        <w:rPr>
          <w:rFonts w:ascii="Times New Roman" w:hAnsi="Times New Roman" w:cs="Times New Roman"/>
          <w:b/>
          <w:sz w:val="26"/>
          <w:szCs w:val="26"/>
          <w:u w:val="single"/>
        </w:rPr>
        <w:t>ИГРОВЫХ ПРИЁМОВ НА ФРОНТАЛЬНОМ ЛОГОПЕДИЧЕСКОМ ЗАНЯТИИ:</w:t>
      </w:r>
    </w:p>
    <w:p w:rsidR="00B205C9" w:rsidRPr="00694A28" w:rsidRDefault="00B205C9" w:rsidP="006A03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694A28">
        <w:rPr>
          <w:rFonts w:ascii="Times New Roman" w:eastAsia="Times New Roman" w:hAnsi="Times New Roman" w:cs="Times New Roman"/>
          <w:sz w:val="26"/>
          <w:szCs w:val="26"/>
        </w:rPr>
        <w:t>Социо</w:t>
      </w:r>
      <w:proofErr w:type="spellEnd"/>
      <w:r w:rsidR="006A037A" w:rsidRPr="00694A2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94A28">
        <w:rPr>
          <w:rFonts w:ascii="Times New Roman" w:eastAsia="Times New Roman" w:hAnsi="Times New Roman" w:cs="Times New Roman"/>
          <w:sz w:val="26"/>
          <w:szCs w:val="26"/>
        </w:rPr>
        <w:t xml:space="preserve">игровая педагогика предлагает пять групп игровых приемов: </w:t>
      </w:r>
      <w:r w:rsidRPr="00694A28">
        <w:rPr>
          <w:rFonts w:ascii="Times New Roman" w:eastAsia="Times New Roman" w:hAnsi="Times New Roman" w:cs="Times New Roman"/>
          <w:i/>
          <w:sz w:val="26"/>
          <w:szCs w:val="26"/>
        </w:rPr>
        <w:t xml:space="preserve">игры для рабочего настроя, игры для </w:t>
      </w:r>
      <w:proofErr w:type="spellStart"/>
      <w:r w:rsidRPr="00694A28">
        <w:rPr>
          <w:rFonts w:ascii="Times New Roman" w:eastAsia="Times New Roman" w:hAnsi="Times New Roman" w:cs="Times New Roman"/>
          <w:i/>
          <w:sz w:val="26"/>
          <w:szCs w:val="26"/>
        </w:rPr>
        <w:t>социо</w:t>
      </w:r>
      <w:proofErr w:type="spellEnd"/>
      <w:r w:rsidR="006A037A" w:rsidRPr="00694A28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694A28">
        <w:rPr>
          <w:rFonts w:ascii="Times New Roman" w:eastAsia="Times New Roman" w:hAnsi="Times New Roman" w:cs="Times New Roman"/>
          <w:i/>
          <w:sz w:val="26"/>
          <w:szCs w:val="26"/>
        </w:rPr>
        <w:t xml:space="preserve">игрового приобщения к делу, игры разминки-разрядки, игры для творческого самоутверждения и вольные игры (игры на воле). </w:t>
      </w:r>
    </w:p>
    <w:p w:rsidR="00B205C9" w:rsidRPr="00694A28" w:rsidRDefault="00B205C9" w:rsidP="006A03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4A28">
        <w:rPr>
          <w:rFonts w:ascii="Times New Roman" w:eastAsia="Times New Roman" w:hAnsi="Times New Roman" w:cs="Times New Roman"/>
          <w:b/>
          <w:sz w:val="26"/>
          <w:szCs w:val="26"/>
        </w:rPr>
        <w:t>Сами авторы делают оговорку, что это деление на группы условное, т.к. практически все игры этой методики взрослый может использовать на свое усмотрение.</w:t>
      </w:r>
    </w:p>
    <w:p w:rsidR="00B205C9" w:rsidRPr="00694A28" w:rsidRDefault="00B205C9" w:rsidP="006A03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94A28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Предлагаю для удобства условно разделить игровые приемы по основным этапам фронтального занятия. </w:t>
      </w:r>
    </w:p>
    <w:p w:rsidR="00B205C9" w:rsidRPr="00694A28" w:rsidRDefault="00B205C9" w:rsidP="00694A28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A28">
        <w:rPr>
          <w:rFonts w:ascii="Times New Roman" w:hAnsi="Times New Roman" w:cs="Times New Roman"/>
          <w:b/>
          <w:i/>
          <w:sz w:val="26"/>
          <w:szCs w:val="26"/>
        </w:rPr>
        <w:t>Организационный момент.</w:t>
      </w:r>
      <w:r w:rsidR="006A037A" w:rsidRPr="00694A28">
        <w:rPr>
          <w:rFonts w:ascii="Times New Roman" w:hAnsi="Times New Roman" w:cs="Times New Roman"/>
          <w:sz w:val="26"/>
          <w:szCs w:val="26"/>
        </w:rPr>
        <w:t xml:space="preserve"> Здесь н</w:t>
      </w:r>
      <w:r w:rsidRPr="00694A28">
        <w:rPr>
          <w:rFonts w:ascii="Times New Roman" w:hAnsi="Times New Roman" w:cs="Times New Roman"/>
          <w:sz w:val="26"/>
          <w:szCs w:val="26"/>
        </w:rPr>
        <w:t xml:space="preserve">аиболее подходящими, </w:t>
      </w:r>
      <w:r w:rsidRPr="00694A28">
        <w:rPr>
          <w:rFonts w:ascii="Times New Roman" w:hAnsi="Times New Roman" w:cs="Times New Roman"/>
          <w:i/>
          <w:sz w:val="26"/>
          <w:szCs w:val="26"/>
        </w:rPr>
        <w:t>на мой взгляд,</w:t>
      </w:r>
      <w:r w:rsidRPr="00694A28">
        <w:rPr>
          <w:rFonts w:ascii="Times New Roman" w:hAnsi="Times New Roman" w:cs="Times New Roman"/>
          <w:sz w:val="26"/>
          <w:szCs w:val="26"/>
        </w:rPr>
        <w:t xml:space="preserve"> являются игровые задания, отнесенные к разделу «рабочий настрой».</w:t>
      </w:r>
    </w:p>
    <w:p w:rsidR="00B205C9" w:rsidRPr="00694A28" w:rsidRDefault="00B205C9" w:rsidP="00B205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A28">
        <w:rPr>
          <w:rFonts w:ascii="Times New Roman" w:hAnsi="Times New Roman" w:cs="Times New Roman"/>
          <w:color w:val="000000"/>
          <w:sz w:val="26"/>
          <w:szCs w:val="26"/>
        </w:rPr>
        <w:t>«Игровые задания, которые имеют в себе потенциал пробу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softHyphen/>
        <w:t>дить интерес друг к другу, поставить участников в какие-то зависимости друг от друга или обеспечивающие общее повы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softHyphen/>
        <w:t>шение мобилизации внимания и тела…в процессе рабочего настраивания должны быть ликвидированы страх, скандальный спор, враждебная насто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softHyphen/>
        <w:t>роженность и нежелание работать вообще». («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Социо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-игровые подходы к педагогике» 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Е.Шулешко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А.Ершова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В.Букатов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B205C9" w:rsidRPr="00694A28" w:rsidRDefault="00B205C9" w:rsidP="00B205C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lastRenderedPageBreak/>
        <w:t>Эхо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>Присутствующие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отвечают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на звуки ведущего дружным эхом. Часто единого звука не получается потому, что часть детей настроена только на взрослого и забывают о том, что эхо должно быть дружным, то есть всем присутствующим нужно </w:t>
      </w:r>
      <w:proofErr w:type="spellStart"/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>воспроизводить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звук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одно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softHyphen/>
        <w:t>временно.</w:t>
      </w:r>
    </w:p>
    <w:p w:rsidR="00B205C9" w:rsidRPr="00694A28" w:rsidRDefault="00B205C9" w:rsidP="00B205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color w:val="000000"/>
          <w:sz w:val="26"/>
          <w:szCs w:val="26"/>
        </w:rPr>
        <w:t>Для дошкольников, имеющих речевые нарушения, выполнение такого задания на группу в 10</w:t>
      </w:r>
      <w:r w:rsidR="006A037A"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- 12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человек очень сложно. Целесообразнее, не теряя основной идеи игры, играть 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микрогруппами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в 2-3 ребенка. Как варианты можно задавать условия: изменение отклика «громко-тихо»; отклик при условии (например – только слова по теме «Овощи», только гласные…и т.п.).</w:t>
      </w:r>
    </w:p>
    <w:p w:rsidR="00B205C9" w:rsidRPr="00694A28" w:rsidRDefault="00B205C9" w:rsidP="00B205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Волшебная палочка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.  Условная «волшебная палочка» передается в группе из рук в руки. Это сопровождается речью по какому-то заранее заданному заказу-правилу. </w:t>
      </w:r>
      <w:proofErr w:type="gram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Например</w:t>
      </w:r>
      <w:proofErr w:type="gramEnd"/>
      <w:r w:rsidRPr="00694A28">
        <w:rPr>
          <w:rFonts w:ascii="Times New Roman" w:hAnsi="Times New Roman" w:cs="Times New Roman"/>
          <w:color w:val="000000"/>
          <w:sz w:val="26"/>
          <w:szCs w:val="26"/>
        </w:rPr>
        <w:t>: ответить на вопрос ведущего «Апельсин какой?». Получивший палочку отвечает и передает палочку другому и т.д.</w:t>
      </w:r>
    </w:p>
    <w:p w:rsidR="00B205C9" w:rsidRPr="00694A28" w:rsidRDefault="00B205C9" w:rsidP="00B205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Расчет с двух концов</w:t>
      </w:r>
      <w:r w:rsidRPr="00694A2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Дети стоят в шеренге и по сигн</w:t>
      </w:r>
      <w:r w:rsidR="00483A16">
        <w:rPr>
          <w:rFonts w:ascii="Times New Roman" w:hAnsi="Times New Roman" w:cs="Times New Roman"/>
          <w:color w:val="000000"/>
          <w:sz w:val="26"/>
          <w:szCs w:val="26"/>
        </w:rPr>
        <w:t xml:space="preserve">алу ведущего начинают расчет по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порядку одновременно с двух концов шеренги.</w:t>
      </w:r>
    </w:p>
    <w:p w:rsidR="00B205C9" w:rsidRPr="00694A28" w:rsidRDefault="00E93630" w:rsidP="00B205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205C9"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начал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ьном этапе</w:t>
      </w:r>
      <w:r w:rsidR="00B205C9"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обучения это имеет свои сложности, т.к. у многих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дошкольников, имеющих заключение ОНР,</w:t>
      </w:r>
      <w:r w:rsidR="00B205C9"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не сформирован счет. Можно предложить называть своё имя, что даст ещ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="00B205C9"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и возможность детям запомнить имена друг друга.</w:t>
      </w:r>
    </w:p>
    <w:p w:rsidR="00B205C9" w:rsidRPr="00694A28" w:rsidRDefault="00B205C9" w:rsidP="00B205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Вход по паролю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. Дети перед занятием получают от логопеда вопрос (задание), ответ на который (выполнение) и будет паролем для входа на занятие.</w:t>
      </w:r>
    </w:p>
    <w:p w:rsidR="00B205C9" w:rsidRPr="00694A28" w:rsidRDefault="00B205C9" w:rsidP="00B205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color w:val="000000"/>
          <w:sz w:val="26"/>
          <w:szCs w:val="26"/>
        </w:rPr>
        <w:t>Если же кто-то из детей не справляется с заданием, то я не просто разрешаю им пройти на занятие (как ведущий-судья), а предлагаю попросить помощи у товарищей, которые уже прошли.</w:t>
      </w:r>
    </w:p>
    <w:p w:rsidR="00B205C9" w:rsidRPr="00694A28" w:rsidRDefault="00B205C9" w:rsidP="00B205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Команда рукам - команда ногам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. Детям нужно безошибочно выполнить простые движения под команду логопеда: «Один хлопок — команда руками: их надо поднять или опустить; два хлопка — команда ногам: нужно встать или сесть», — после чего ведущий тут же подает сигналы. Упражнение очень эффективно собирает внимание.</w:t>
      </w:r>
    </w:p>
    <w:p w:rsidR="00B205C9" w:rsidRPr="00694A28" w:rsidRDefault="00B205C9" w:rsidP="00B205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Видимо-невидимо.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 Эта игру преимущественно использую во втором полугодии подготовительной группы, когда детям уже знакомо достаточное количество букв. На доске вывешивается плакат, на котором разными цветами, крупным и мелким (но различимым издали) шрифтом «вдоль» и «поперек» написано пять-семь букв. По истечении минуты плакат закрывается, а дети воспроизводят буквы, которые запомнились.</w:t>
      </w:r>
    </w:p>
    <w:p w:rsidR="00B205C9" w:rsidRPr="00694A28" w:rsidRDefault="00B205C9" w:rsidP="00B205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Слухачи.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 Логопед без остановки распевает слоги из задуманных слов, а дети на слух складывают и называют эти слова.</w:t>
      </w:r>
    </w:p>
    <w:p w:rsidR="00B205C9" w:rsidRPr="00694A28" w:rsidRDefault="00B205C9" w:rsidP="00B205C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B205C9" w:rsidRPr="00694A28" w:rsidRDefault="00B205C9" w:rsidP="00E9363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A28">
        <w:rPr>
          <w:rFonts w:ascii="Times New Roman" w:hAnsi="Times New Roman" w:cs="Times New Roman"/>
          <w:b/>
          <w:i/>
          <w:sz w:val="26"/>
          <w:szCs w:val="26"/>
        </w:rPr>
        <w:t>Основная часть</w:t>
      </w:r>
      <w:r w:rsidRPr="00694A28">
        <w:rPr>
          <w:rFonts w:ascii="Times New Roman" w:hAnsi="Times New Roman" w:cs="Times New Roman"/>
          <w:sz w:val="26"/>
          <w:szCs w:val="26"/>
        </w:rPr>
        <w:t xml:space="preserve">: где обычно даются задания на лексику, грамматику и звуковой анализ-синтез. Здесь </w:t>
      </w:r>
      <w:r w:rsidRPr="00483A16">
        <w:rPr>
          <w:rFonts w:ascii="Times New Roman" w:hAnsi="Times New Roman" w:cs="Times New Roman"/>
          <w:i/>
          <w:sz w:val="26"/>
          <w:szCs w:val="26"/>
        </w:rPr>
        <w:t>мной используются</w:t>
      </w:r>
      <w:r w:rsidRPr="00694A28">
        <w:rPr>
          <w:rFonts w:ascii="Times New Roman" w:hAnsi="Times New Roman" w:cs="Times New Roman"/>
          <w:sz w:val="26"/>
          <w:szCs w:val="26"/>
        </w:rPr>
        <w:t xml:space="preserve"> «игры для </w:t>
      </w:r>
      <w:proofErr w:type="spellStart"/>
      <w:r w:rsidRPr="00694A28">
        <w:rPr>
          <w:rFonts w:ascii="Times New Roman" w:hAnsi="Times New Roman" w:cs="Times New Roman"/>
          <w:sz w:val="26"/>
          <w:szCs w:val="26"/>
        </w:rPr>
        <w:t>социо</w:t>
      </w:r>
      <w:proofErr w:type="spellEnd"/>
      <w:r w:rsidR="00E93630" w:rsidRPr="00694A28">
        <w:rPr>
          <w:rFonts w:ascii="Times New Roman" w:hAnsi="Times New Roman" w:cs="Times New Roman"/>
          <w:sz w:val="26"/>
          <w:szCs w:val="26"/>
        </w:rPr>
        <w:t>-</w:t>
      </w:r>
      <w:r w:rsidRPr="00694A28">
        <w:rPr>
          <w:rFonts w:ascii="Times New Roman" w:hAnsi="Times New Roman" w:cs="Times New Roman"/>
          <w:sz w:val="26"/>
          <w:szCs w:val="26"/>
        </w:rPr>
        <w:t xml:space="preserve">игрового приобщения к делу» </w:t>
      </w:r>
      <w:proofErr w:type="gramStart"/>
      <w:r w:rsidRPr="00694A28">
        <w:rPr>
          <w:rFonts w:ascii="Times New Roman" w:hAnsi="Times New Roman" w:cs="Times New Roman"/>
          <w:sz w:val="26"/>
          <w:szCs w:val="26"/>
        </w:rPr>
        <w:t xml:space="preserve">-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gramEnd"/>
      <w:r w:rsidRPr="00694A28">
        <w:rPr>
          <w:rFonts w:ascii="Times New Roman" w:hAnsi="Times New Roman" w:cs="Times New Roman"/>
          <w:color w:val="000000"/>
          <w:sz w:val="26"/>
          <w:szCs w:val="26"/>
        </w:rPr>
        <w:t>игры-задания, каждое из которых наи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softHyphen/>
        <w:t>более легко может быть дополнено и нагружено мате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softHyphen/>
        <w:t>риалом, обычно понимаемым как чисто учебный. Если дети учатся что-то различать, что-то запомнить, что-то выполнять, то учатся всему этому они в ходе выполнения заданий, составляющих эту группу». («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Социо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-игровые подходы к педагогике» 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Е.Шулешко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А.Ершова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В.Букатов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B205C9" w:rsidRPr="00694A28" w:rsidRDefault="00B205C9" w:rsidP="00B205C9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B205C9" w:rsidRPr="00694A28" w:rsidRDefault="00B205C9" w:rsidP="00B205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lastRenderedPageBreak/>
        <w:t>Живой алфавит</w:t>
      </w:r>
      <w:r w:rsidRPr="00694A2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Поскольку речь идет о дошкольниках, то целесообразнее будет использовать игру «Живые звуки». Детям «раздаются» звуки и предлагается встать так, чтобы из них получилось слово. Или другой вариант: дети-звуки встают в ш</w:t>
      </w:r>
      <w:r w:rsidR="00483A16">
        <w:rPr>
          <w:rFonts w:ascii="Times New Roman" w:hAnsi="Times New Roman" w:cs="Times New Roman"/>
          <w:color w:val="000000"/>
          <w:sz w:val="26"/>
          <w:szCs w:val="26"/>
        </w:rPr>
        <w:t xml:space="preserve">еренгу и по сигналу логопеда по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порядку произносят свой звук, а остальные «собирают» из них слово. На этой игре можно обучать преобразованию слогов, слов</w:t>
      </w:r>
      <w:r w:rsidR="00E93630"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путём замены (или перестановки) звуков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93630" w:rsidRPr="00694A28" w:rsidRDefault="00B205C9" w:rsidP="00B205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По алфавиту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Вс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/и </w:t>
      </w:r>
      <w:r w:rsidR="00E93630" w:rsidRPr="00694A28">
        <w:rPr>
          <w:rFonts w:ascii="Times New Roman" w:hAnsi="Times New Roman" w:cs="Times New Roman"/>
          <w:color w:val="000000"/>
          <w:sz w:val="26"/>
          <w:szCs w:val="26"/>
        </w:rPr>
        <w:t>технологии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, изначально рассчитанной на школьников, всем детям одной команды по сигналу предлагается выстроиться по алфавиту первых букв своих имен, фамилий. </w:t>
      </w:r>
    </w:p>
    <w:p w:rsidR="00B205C9" w:rsidRPr="00694A28" w:rsidRDefault="00B205C9" w:rsidP="00E93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В коррекционной программе знание алфавита не является задачей обучения, но большое внимание уделяется звуковому анализу. </w:t>
      </w:r>
      <w:r w:rsidRPr="00F42992">
        <w:rPr>
          <w:rFonts w:ascii="Times New Roman" w:hAnsi="Times New Roman" w:cs="Times New Roman"/>
          <w:i/>
          <w:color w:val="000000"/>
          <w:sz w:val="26"/>
          <w:szCs w:val="26"/>
        </w:rPr>
        <w:t>Поэтому я стала применять игру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E93630" w:rsidRPr="00694A28">
        <w:rPr>
          <w:rFonts w:ascii="Times New Roman" w:hAnsi="Times New Roman" w:cs="Times New Roman"/>
          <w:color w:val="000000"/>
          <w:sz w:val="26"/>
          <w:szCs w:val="26"/>
        </w:rPr>
        <w:t>Цепочка слов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»: дети получают по картинк</w:t>
      </w:r>
      <w:r w:rsidR="00E93630" w:rsidRPr="00694A2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каждый. Задание: </w:t>
      </w:r>
      <w:r w:rsidR="00D765FF" w:rsidRPr="00694A28">
        <w:rPr>
          <w:rFonts w:ascii="Times New Roman" w:hAnsi="Times New Roman" w:cs="Times New Roman"/>
          <w:color w:val="000000"/>
          <w:sz w:val="26"/>
          <w:szCs w:val="26"/>
        </w:rPr>
        <w:t>выстроить из картинок цепочку так, чтобы последний звук предыдущего слова был таким же, как первый звук последующего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765FF"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(сок – комар – рука – аист – танк - …)</w:t>
      </w:r>
    </w:p>
    <w:p w:rsidR="00B205C9" w:rsidRPr="00694A28" w:rsidRDefault="00B205C9" w:rsidP="00B205C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Составь слово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. Дети составляют слова из написанных слогов. </w:t>
      </w:r>
    </w:p>
    <w:p w:rsidR="00B205C9" w:rsidRPr="00694A28" w:rsidRDefault="00B205C9" w:rsidP="00B205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Опять же, чтение слогов я заменяю игрой «Слово рассыпалось» (составление слова из букв), часто использую как деление на 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микрогруппы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>, для последующего задания на звуковой анализ.</w:t>
      </w:r>
    </w:p>
    <w:p w:rsidR="00B205C9" w:rsidRPr="00694A28" w:rsidRDefault="00B205C9" w:rsidP="00B205C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Шапка вопросов.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Вид работы по литературному тексту или по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зрительским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впечатлениям, требующий общения и взаимосвязи детей друг с другом. Каждый участвующий должен бросить в «шапку» три вопроса по </w:t>
      </w:r>
      <w:proofErr w:type="gram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тексту  (</w:t>
      </w:r>
      <w:proofErr w:type="gramEnd"/>
      <w:r w:rsidRPr="00694A28">
        <w:rPr>
          <w:rFonts w:ascii="Times New Roman" w:hAnsi="Times New Roman" w:cs="Times New Roman"/>
          <w:color w:val="000000"/>
          <w:sz w:val="26"/>
          <w:szCs w:val="26"/>
        </w:rPr>
        <w:t>литературному; изобразительному</w:t>
      </w:r>
      <w:r w:rsidR="00D765FF" w:rsidRPr="00694A2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. Участники могут ограничиваться и одним - двумя вопросами. Отвечают на вопросы все ученики. Они подходят к «шапке» и вынимают оттуда одну из бумажек.</w:t>
      </w:r>
    </w:p>
    <w:p w:rsidR="00B205C9" w:rsidRPr="00694A28" w:rsidRDefault="00B205C9" w:rsidP="00B205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На логопедических занятиях с дошкольниками </w:t>
      </w:r>
      <w:r w:rsidRPr="00483A1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я </w:t>
      </w:r>
      <w:proofErr w:type="spellStart"/>
      <w:r w:rsidRPr="00483A16">
        <w:rPr>
          <w:rFonts w:ascii="Times New Roman" w:hAnsi="Times New Roman" w:cs="Times New Roman"/>
          <w:i/>
          <w:color w:val="000000"/>
          <w:sz w:val="26"/>
          <w:szCs w:val="26"/>
        </w:rPr>
        <w:t>использую</w:t>
      </w:r>
      <w:r w:rsidRPr="00F42992">
        <w:rPr>
          <w:rFonts w:ascii="Times New Roman" w:hAnsi="Times New Roman" w:cs="Times New Roman"/>
          <w:i/>
          <w:color w:val="000000"/>
          <w:sz w:val="26"/>
          <w:szCs w:val="26"/>
        </w:rPr>
        <w:t>подобный</w:t>
      </w:r>
      <w:proofErr w:type="spellEnd"/>
      <w:r w:rsidRPr="00F4299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прием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, но скорее в варианте «Шапка ответов», т.е. из «шапки» дети достают предметную картинку, название которой будет ответом на вопрос логопеда. Например, достав картинку «апельсин», ребенку на вопрос логопеда «Какой приготовим сок?», ответит «апельсиновый». </w:t>
      </w:r>
    </w:p>
    <w:p w:rsidR="00B205C9" w:rsidRPr="00694A28" w:rsidRDefault="00B205C9" w:rsidP="00B205C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Угадайка</w:t>
      </w:r>
      <w:proofErr w:type="spellEnd"/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.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Используется игра, которую многие </w:t>
      </w:r>
      <w:proofErr w:type="gram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знают</w:t>
      </w:r>
      <w:proofErr w:type="gram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как «Да и нет»: ведущий загадывает слово, а игроки пытаются его отгадать, задавая ведущему вопросы, на которые тот может отвечать только «Да» или «Нет». Эта игра активизирует словарь и развивает умение задавать вопросы, вычленять важные и второстепенные качества предметов. </w:t>
      </w:r>
    </w:p>
    <w:p w:rsidR="00B205C9" w:rsidRPr="00694A28" w:rsidRDefault="00B205C9" w:rsidP="00B205C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Аббревиатуры (сокращенные названия) + Письмо из букв</w:t>
      </w:r>
      <w:r w:rsidRPr="00694A2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Вс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/и </w:t>
      </w:r>
      <w:r w:rsidR="00D765FF" w:rsidRPr="00694A28">
        <w:rPr>
          <w:rFonts w:ascii="Times New Roman" w:hAnsi="Times New Roman" w:cs="Times New Roman"/>
          <w:color w:val="000000"/>
          <w:sz w:val="26"/>
          <w:szCs w:val="26"/>
        </w:rPr>
        <w:t>технологии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дается такое описание этой игры: учеников знакомят с общепринятыми аббревиатурами, объясняют принцип сокращения фраз. После этого начинается игра в аббревиатуры, придуманные самими детьми. Кто-то пишет или произносит свою аббревиатуру, а остальные придумывают варианты ее расшифровки. «Письмо из букв» это обратный вариант этой игры, когда команда зашифровывает какую-то известную фразу до аббревиатуры, а остальные угадывают эту фразу.</w:t>
      </w:r>
    </w:p>
    <w:p w:rsidR="00B205C9" w:rsidRPr="00694A28" w:rsidRDefault="00F42992" w:rsidP="00B205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своих занятиях я </w:t>
      </w:r>
      <w:r w:rsidRPr="00F42992">
        <w:rPr>
          <w:rFonts w:ascii="Times New Roman" w:hAnsi="Times New Roman" w:cs="Times New Roman"/>
          <w:i/>
          <w:color w:val="000000"/>
          <w:sz w:val="26"/>
          <w:szCs w:val="26"/>
        </w:rPr>
        <w:t>играю</w:t>
      </w:r>
      <w:r w:rsidR="00B205C9" w:rsidRPr="00F4299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с детьми в игру, обучающую звуковому анализу и синтезу, «Шифровку»</w:t>
      </w:r>
      <w:r w:rsidR="00B205C9"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, где слово зашифровывается с помощью предметных картинок (по первым звукам названий этих картинок). </w:t>
      </w:r>
      <w:proofErr w:type="gramStart"/>
      <w:r w:rsidR="00B205C9" w:rsidRPr="00694A28">
        <w:rPr>
          <w:rFonts w:ascii="Times New Roman" w:hAnsi="Times New Roman" w:cs="Times New Roman"/>
          <w:color w:val="000000"/>
          <w:sz w:val="26"/>
          <w:szCs w:val="26"/>
        </w:rPr>
        <w:t>Например</w:t>
      </w:r>
      <w:proofErr w:type="gramEnd"/>
      <w:r w:rsidR="00B205C9" w:rsidRPr="00694A28">
        <w:rPr>
          <w:rFonts w:ascii="Times New Roman" w:hAnsi="Times New Roman" w:cs="Times New Roman"/>
          <w:color w:val="000000"/>
          <w:sz w:val="26"/>
          <w:szCs w:val="26"/>
        </w:rPr>
        <w:t>: выставляются картинки Лодка, Утка, Кот, выделяя первые звуки, дети сливают их в слово – ЛУК.</w:t>
      </w:r>
    </w:p>
    <w:p w:rsidR="00B205C9" w:rsidRPr="00694A28" w:rsidRDefault="00B205C9" w:rsidP="00B205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05C9" w:rsidRPr="00694A28" w:rsidRDefault="00B205C9" w:rsidP="00D765F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spellStart"/>
      <w:r w:rsidRPr="00694A28">
        <w:rPr>
          <w:rFonts w:ascii="Times New Roman" w:hAnsi="Times New Roman" w:cs="Times New Roman"/>
          <w:b/>
          <w:i/>
          <w:sz w:val="26"/>
          <w:szCs w:val="26"/>
        </w:rPr>
        <w:lastRenderedPageBreak/>
        <w:t>Физминутки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Вс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/и </w:t>
      </w:r>
      <w:proofErr w:type="gramStart"/>
      <w:r w:rsidR="00D765FF" w:rsidRPr="00694A28">
        <w:rPr>
          <w:rFonts w:ascii="Times New Roman" w:hAnsi="Times New Roman" w:cs="Times New Roman"/>
          <w:color w:val="000000"/>
          <w:sz w:val="26"/>
          <w:szCs w:val="26"/>
        </w:rPr>
        <w:t>технологии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это</w:t>
      </w:r>
      <w:proofErr w:type="gram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игры из группы «разминки-разрядки», </w:t>
      </w:r>
      <w:r w:rsidR="00D765FF"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в заданиях «доминирует механизм деятельного и психологически эффективного отдыха; для разбивки затянувшейся трудоемкой работы или затянувшего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softHyphen/>
        <w:t>ся ожидания, которая даст детям минутку для того, чтобы размяться». («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Социо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-игровые подходы к педагогике» 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Е.Шулешко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А.Ершова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В.Букатов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>) Или же можно использовать «игры на воле» - их выполнение требует достаточно простора для свободы движений.</w:t>
      </w:r>
    </w:p>
    <w:p w:rsidR="00E93630" w:rsidRPr="00694A28" w:rsidRDefault="00E93630" w:rsidP="00E9363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Буквы — </w:t>
      </w:r>
      <w:proofErr w:type="spellStart"/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загадки.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Вс</w:t>
      </w:r>
      <w:proofErr w:type="spellEnd"/>
      <w:r w:rsidRPr="00694A28">
        <w:rPr>
          <w:rFonts w:ascii="Times New Roman" w:hAnsi="Times New Roman" w:cs="Times New Roman"/>
          <w:color w:val="000000"/>
          <w:sz w:val="26"/>
          <w:szCs w:val="26"/>
        </w:rPr>
        <w:t>/и технологии предлагается «Буква по воздуху», когда выбранный ведущий, стоя спиной к детям, пишет в воздухе какую-то букву. Все отгадывают.</w:t>
      </w:r>
    </w:p>
    <w:p w:rsidR="00E93630" w:rsidRPr="00694A28" w:rsidRDefault="00E93630" w:rsidP="00E93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С дошкольниками </w:t>
      </w:r>
      <w:r w:rsidRPr="00F42992">
        <w:rPr>
          <w:rFonts w:ascii="Times New Roman" w:hAnsi="Times New Roman" w:cs="Times New Roman"/>
          <w:i/>
          <w:color w:val="000000"/>
          <w:sz w:val="26"/>
          <w:szCs w:val="26"/>
        </w:rPr>
        <w:t>я использую игровое упражнение «Изобразите букву»,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когда дети изображают предложенную букву, используя лишь свое тело. На первых занятиях каждый выполняет это задание индивидуально, на следующих я уже подсказываю, что можно найти себе товарища и «сделать» букву вдвоем, втроем… (найди помощника/ков). Когда дети уже начинают легко справляться с этим заданием, предлагаю изобразить одну букву всем вместе: «Давайте сделаем большую букву?».</w:t>
      </w:r>
    </w:p>
    <w:p w:rsidR="00B205C9" w:rsidRPr="00694A28" w:rsidRDefault="00B205C9" w:rsidP="00B205C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Колечки.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Вся группа детей выходят на свободное пространство. Условие: сколько раз ведущий хлопнет в ладоши, столько человек, взявшись за руки, образуют «колечко» и дружно произносят: «Мы готовы!» </w:t>
      </w:r>
      <w:r w:rsidRPr="00694A28">
        <w:rPr>
          <w:rFonts w:ascii="Times New Roman" w:hAnsi="Times New Roman" w:cs="Times New Roman"/>
          <w:sz w:val="26"/>
          <w:szCs w:val="26"/>
        </w:rPr>
        <w:t>Например, после трех хлопков, все разбиваются в колечки по тройкам — кто быстрее!</w:t>
      </w:r>
    </w:p>
    <w:p w:rsidR="00D765FF" w:rsidRPr="00694A28" w:rsidRDefault="00D765FF" w:rsidP="00D76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Так же можно слегка изменить условие игры. Например, </w:t>
      </w:r>
      <w:r w:rsidR="0096399D" w:rsidRPr="00694A28">
        <w:rPr>
          <w:rFonts w:ascii="Times New Roman" w:hAnsi="Times New Roman" w:cs="Times New Roman"/>
          <w:color w:val="000000"/>
          <w:sz w:val="26"/>
          <w:szCs w:val="26"/>
        </w:rPr>
        <w:t>так: «Сколько раз в ладоши хлопну, столько нужно сделать приседаний».</w:t>
      </w:r>
    </w:p>
    <w:p w:rsidR="00B205C9" w:rsidRPr="00694A28" w:rsidRDefault="00B205C9" w:rsidP="00B205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94A28">
        <w:rPr>
          <w:rFonts w:ascii="Times New Roman" w:hAnsi="Times New Roman" w:cs="Times New Roman"/>
          <w:i/>
          <w:sz w:val="26"/>
          <w:szCs w:val="26"/>
          <w:u w:val="single"/>
        </w:rPr>
        <w:t>Варим борщ, компот.</w:t>
      </w:r>
      <w:r w:rsidRPr="00694A28">
        <w:rPr>
          <w:rFonts w:ascii="Times New Roman" w:hAnsi="Times New Roman" w:cs="Times New Roman"/>
          <w:sz w:val="26"/>
          <w:szCs w:val="26"/>
        </w:rPr>
        <w:t xml:space="preserve"> Все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выходят на свободное пространство, делают большой круг – «кастрюля», где кипит бульон (вода)</w:t>
      </w:r>
      <w:r w:rsidRPr="00694A28">
        <w:rPr>
          <w:rFonts w:ascii="Times New Roman" w:hAnsi="Times New Roman" w:cs="Times New Roman"/>
          <w:sz w:val="26"/>
          <w:szCs w:val="26"/>
        </w:rPr>
        <w:t>. Ведущий начинает варить борщ (компот), спрашивая: «Что добавим в борщ?». Ребенок называет овощ, и выходит в круг (в «кастрюлю») и начинает «вариться» (двигается, вращается, изображая, как движется овощ в кипящем бульоне), следующий – так же… И так, пока все дети не будут внутри «кастрюли», ведущий может обыграть как он солит борщ, как помеш</w:t>
      </w:r>
      <w:r w:rsidR="00F42992">
        <w:rPr>
          <w:rFonts w:ascii="Times New Roman" w:hAnsi="Times New Roman" w:cs="Times New Roman"/>
          <w:sz w:val="26"/>
          <w:szCs w:val="26"/>
        </w:rPr>
        <w:t>ивает его. Закончить игру можно</w:t>
      </w:r>
      <w:r w:rsidRPr="00694A28">
        <w:rPr>
          <w:rFonts w:ascii="Times New Roman" w:hAnsi="Times New Roman" w:cs="Times New Roman"/>
          <w:sz w:val="26"/>
          <w:szCs w:val="26"/>
        </w:rPr>
        <w:t xml:space="preserve"> снова взявшись за руки, «понюхать», какой ароматный получился борщ и, показав большой палец, дружно сказать: «Вкусно!». Во время «кипения» дети находятся в очень близком физическом контакте, но игровая ситуация позволяет постепенно снимает проявления агрессии «а он меня толкнул!»</w:t>
      </w:r>
    </w:p>
    <w:p w:rsidR="00D765FF" w:rsidRPr="00694A28" w:rsidRDefault="00D765FF" w:rsidP="00D765F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Японская машинка.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 Объяснение этой игры лучше всего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проводить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одновременно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(параллельно)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с тренировкой. Представьте себе, что все участники занятий выполняют синхронно ряд движений (как машина): 1) хлопают перед собой в ладоши, 2) двумя руками хлопают по коленям, правая по правой, левая по левой. 3) не выпрямляя локоть, выбрасывают через верх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правую руку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вправо, желательно щелкая при этом пальцами, 4) то же самое делают левой. Далее повторяют 1) опять хлопок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перед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собой, </w:t>
      </w:r>
      <w:proofErr w:type="gramStart"/>
      <w:r w:rsidRPr="00694A28">
        <w:rPr>
          <w:rFonts w:ascii="Times New Roman" w:hAnsi="Times New Roman" w:cs="Times New Roman"/>
          <w:color w:val="000000"/>
          <w:sz w:val="26"/>
          <w:szCs w:val="26"/>
        </w:rPr>
        <w:t>2)...</w:t>
      </w:r>
      <w:proofErr w:type="gramEnd"/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т. д. Затем, когда группа овладела набором и последовательностью движений,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выполняет их ритмично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и синхронно, можно изменять темп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движений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темпу, задаваемому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ведущим. После овладения и этим усложнением вводится речь. На каждый щелчок пальцами участниками произносятся заранее распределенные порядковые номера. Ведущий, совершая с классом отработанные движения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дойдя до щелчков пальцами, одновременно с каждым щелчком произносит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«ноль-ноль»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и передает глазами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эстафету кому-то из сидящих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(группа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продолжает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набор движений, машина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работает), который, дойдя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до щелчков пальцами, произносит свой номер (допустим: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пять-пять). </w:t>
      </w:r>
      <w:r w:rsidRPr="00694A28">
        <w:rPr>
          <w:rFonts w:ascii="Times New Roman" w:hAnsi="Times New Roman" w:cs="Times New Roman"/>
          <w:iCs/>
          <w:color w:val="000000"/>
          <w:sz w:val="26"/>
          <w:szCs w:val="26"/>
        </w:rPr>
        <w:t>В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свою очередь, передает глазами эстафету кому-то другому и т. д. После того, как каждый из играющие, не нарушая ритма движении,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>мо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 xml:space="preserve">жет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вовремя назвать свой номер, игру можно перевести на следующую ступень. Теперь на щелчок правой рукой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говорящий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опять называет свой номер (например, восемь), а уже на щелчок левой — любой другой номер (получается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восемь - три).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Игрок, услышав свой номер, в момент следующего щелчка всей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группы правой рукой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должен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произнести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свой номер, потом одновременно со щелчком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левой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рукой назвать номер нового игрока, которому передается эта </w:t>
      </w:r>
      <w:r w:rsidRPr="00694A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своеобразная 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>эстафета.</w:t>
      </w:r>
    </w:p>
    <w:p w:rsidR="00D765FF" w:rsidRPr="00694A28" w:rsidRDefault="00D765FF" w:rsidP="00D765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A28">
        <w:rPr>
          <w:rFonts w:ascii="Times New Roman" w:hAnsi="Times New Roman" w:cs="Times New Roman"/>
          <w:color w:val="000000"/>
          <w:sz w:val="26"/>
          <w:szCs w:val="26"/>
        </w:rPr>
        <w:t>Эта игра прекрасно развивает распределение внимания, координацию речи с движением. Но</w:t>
      </w:r>
      <w:r w:rsidR="002E1268" w:rsidRPr="002E12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126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694A28">
        <w:rPr>
          <w:rFonts w:ascii="Times New Roman" w:hAnsi="Times New Roman" w:cs="Times New Roman"/>
          <w:color w:val="000000"/>
          <w:sz w:val="26"/>
          <w:szCs w:val="26"/>
        </w:rPr>
        <w:t xml:space="preserve"> случае проигрывания ее с дошкольниками коррекционных групп вместо цифр лучше взять имена детей.</w:t>
      </w:r>
    </w:p>
    <w:p w:rsidR="006B1C3F" w:rsidRDefault="006B1C3F" w:rsidP="006B1C3F">
      <w:pPr>
        <w:pStyle w:val="2"/>
        <w:spacing w:after="0" w:line="240" w:lineRule="auto"/>
        <w:ind w:left="0" w:right="2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1C3F" w:rsidRDefault="006B1C3F" w:rsidP="006B1C3F">
      <w:pPr>
        <w:pStyle w:val="2"/>
        <w:spacing w:after="0" w:line="240" w:lineRule="auto"/>
        <w:ind w:left="0" w:right="2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C3F">
        <w:rPr>
          <w:rFonts w:ascii="Times New Roman" w:hAnsi="Times New Roman" w:cs="Times New Roman"/>
          <w:b/>
          <w:sz w:val="26"/>
          <w:szCs w:val="26"/>
        </w:rPr>
        <w:t>Стремитесь к освоению новейших достиж</w:t>
      </w:r>
      <w:r>
        <w:rPr>
          <w:rFonts w:ascii="Times New Roman" w:hAnsi="Times New Roman" w:cs="Times New Roman"/>
          <w:b/>
          <w:sz w:val="26"/>
          <w:szCs w:val="26"/>
        </w:rPr>
        <w:t xml:space="preserve">ений </w:t>
      </w:r>
    </w:p>
    <w:p w:rsidR="006B1C3F" w:rsidRPr="006B1C3F" w:rsidRDefault="006B1C3F" w:rsidP="006B1C3F">
      <w:pPr>
        <w:pStyle w:val="2"/>
        <w:spacing w:after="0" w:line="240" w:lineRule="auto"/>
        <w:ind w:left="0" w:right="2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коррекционной педагогике!</w:t>
      </w:r>
    </w:p>
    <w:p w:rsidR="006B1C3F" w:rsidRPr="006B1C3F" w:rsidRDefault="006B1C3F" w:rsidP="006B1C3F">
      <w:pPr>
        <w:jc w:val="center"/>
        <w:rPr>
          <w:rStyle w:val="a3"/>
          <w:sz w:val="26"/>
          <w:szCs w:val="26"/>
        </w:rPr>
        <w:sectPr w:rsidR="006B1C3F" w:rsidRPr="006B1C3F" w:rsidSect="006B1C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C3F" w:rsidRPr="00694A28" w:rsidRDefault="006B1C3F" w:rsidP="006B1C3F">
      <w:pPr>
        <w:pStyle w:val="2"/>
        <w:spacing w:after="0" w:line="240" w:lineRule="auto"/>
        <w:ind w:left="0" w:right="23" w:firstLine="709"/>
        <w:jc w:val="both"/>
        <w:rPr>
          <w:rFonts w:ascii="Times New Roman" w:hAnsi="Times New Roman"/>
          <w:sz w:val="26"/>
          <w:szCs w:val="26"/>
        </w:rPr>
      </w:pPr>
    </w:p>
    <w:p w:rsidR="00B205C9" w:rsidRPr="00694A28" w:rsidRDefault="00B205C9" w:rsidP="00B205C9">
      <w:pPr>
        <w:pStyle w:val="2"/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05C9" w:rsidRPr="00694A28" w:rsidSect="00DA60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6A22"/>
    <w:multiLevelType w:val="hybridMultilevel"/>
    <w:tmpl w:val="AAD2CDB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57FD1"/>
    <w:multiLevelType w:val="hybridMultilevel"/>
    <w:tmpl w:val="0E588670"/>
    <w:lvl w:ilvl="0" w:tplc="0EBE0D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4827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74D1B"/>
    <w:multiLevelType w:val="hybridMultilevel"/>
    <w:tmpl w:val="7F10168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16367CE"/>
    <w:multiLevelType w:val="hybridMultilevel"/>
    <w:tmpl w:val="99E80598"/>
    <w:lvl w:ilvl="0" w:tplc="191482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4827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25C73"/>
    <w:multiLevelType w:val="hybridMultilevel"/>
    <w:tmpl w:val="CB10B20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4827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B5336"/>
    <w:multiLevelType w:val="hybridMultilevel"/>
    <w:tmpl w:val="F59ACD3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CD3613"/>
    <w:multiLevelType w:val="hybridMultilevel"/>
    <w:tmpl w:val="0238A0C4"/>
    <w:lvl w:ilvl="0" w:tplc="0EBE0D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70835"/>
    <w:multiLevelType w:val="hybridMultilevel"/>
    <w:tmpl w:val="3954CC7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2F343E"/>
    <w:multiLevelType w:val="hybridMultilevel"/>
    <w:tmpl w:val="2DD0007C"/>
    <w:lvl w:ilvl="0" w:tplc="0EBE0D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9">
    <w:nsid w:val="62BF14DA"/>
    <w:multiLevelType w:val="hybridMultilevel"/>
    <w:tmpl w:val="301CFB1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6D0321"/>
    <w:multiLevelType w:val="hybridMultilevel"/>
    <w:tmpl w:val="64A80A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541DDF"/>
    <w:multiLevelType w:val="hybridMultilevel"/>
    <w:tmpl w:val="487E7A74"/>
    <w:lvl w:ilvl="0" w:tplc="191482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03598"/>
    <w:multiLevelType w:val="hybridMultilevel"/>
    <w:tmpl w:val="95C29AEA"/>
    <w:lvl w:ilvl="0" w:tplc="0EBE0D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13">
    <w:nsid w:val="7E5D787C"/>
    <w:multiLevelType w:val="hybridMultilevel"/>
    <w:tmpl w:val="C23E7C46"/>
    <w:lvl w:ilvl="0" w:tplc="191482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4C6"/>
    <w:rsid w:val="00007787"/>
    <w:rsid w:val="00050CA4"/>
    <w:rsid w:val="000623CD"/>
    <w:rsid w:val="00105824"/>
    <w:rsid w:val="0010643C"/>
    <w:rsid w:val="001D77BD"/>
    <w:rsid w:val="001F7EF8"/>
    <w:rsid w:val="002000A0"/>
    <w:rsid w:val="002911F5"/>
    <w:rsid w:val="002E1268"/>
    <w:rsid w:val="002F1052"/>
    <w:rsid w:val="00326EBE"/>
    <w:rsid w:val="003342A4"/>
    <w:rsid w:val="00483A16"/>
    <w:rsid w:val="004C0005"/>
    <w:rsid w:val="00657D07"/>
    <w:rsid w:val="00675552"/>
    <w:rsid w:val="00681496"/>
    <w:rsid w:val="00694A28"/>
    <w:rsid w:val="006A037A"/>
    <w:rsid w:val="006B1C3F"/>
    <w:rsid w:val="0077651E"/>
    <w:rsid w:val="00793C05"/>
    <w:rsid w:val="007D5A26"/>
    <w:rsid w:val="00800C67"/>
    <w:rsid w:val="0083699F"/>
    <w:rsid w:val="0091354C"/>
    <w:rsid w:val="0096399D"/>
    <w:rsid w:val="009C4C65"/>
    <w:rsid w:val="00A0158A"/>
    <w:rsid w:val="00AD7FDE"/>
    <w:rsid w:val="00AE0CC5"/>
    <w:rsid w:val="00AE74C6"/>
    <w:rsid w:val="00B205C9"/>
    <w:rsid w:val="00B8780C"/>
    <w:rsid w:val="00C856DC"/>
    <w:rsid w:val="00D765FF"/>
    <w:rsid w:val="00DA60C8"/>
    <w:rsid w:val="00DB0B88"/>
    <w:rsid w:val="00E431A0"/>
    <w:rsid w:val="00E93630"/>
    <w:rsid w:val="00F42992"/>
    <w:rsid w:val="00FC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B821B-4B7B-4C19-AF74-2A133341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AE74C6"/>
    <w:pPr>
      <w:ind w:left="720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77651E"/>
    <w:rPr>
      <w:b/>
      <w:bCs/>
    </w:rPr>
  </w:style>
  <w:style w:type="paragraph" w:styleId="a4">
    <w:name w:val="List Paragraph"/>
    <w:basedOn w:val="a"/>
    <w:uiPriority w:val="34"/>
    <w:qFormat/>
    <w:rsid w:val="0083699F"/>
    <w:pPr>
      <w:ind w:left="720"/>
      <w:contextualSpacing/>
    </w:pPr>
  </w:style>
  <w:style w:type="paragraph" w:customStyle="1" w:styleId="c0">
    <w:name w:val="c0"/>
    <w:basedOn w:val="a"/>
    <w:rsid w:val="0069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D%D0%B5%D0%B3%D0%B0%D1%82%D0%B8%D0%B2%D0%B8%D0%B7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2CA7-AF80-456A-BEBA-C64E9988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DOU59</cp:lastModifiedBy>
  <cp:revision>29</cp:revision>
  <dcterms:created xsi:type="dcterms:W3CDTF">2016-11-21T11:36:00Z</dcterms:created>
  <dcterms:modified xsi:type="dcterms:W3CDTF">2017-02-27T05:22:00Z</dcterms:modified>
</cp:coreProperties>
</file>