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sz w:val="28"/>
          <w:szCs w:val="28"/>
        </w:rPr>
      </w:pPr>
      <w:r>
        <w:rPr>
          <w:sz w:val="28"/>
          <w:szCs w:val="28"/>
        </w:rPr>
        <w:t xml:space="preserve">    Муниципальное  казенное учреждение дополнительного образования</w:t>
      </w:r>
    </w:p>
    <w:p>
      <w:pPr>
        <w:rPr>
          <w:sz w:val="28"/>
          <w:szCs w:val="28"/>
        </w:rPr>
      </w:pPr>
      <w:r>
        <w:rPr>
          <w:sz w:val="28"/>
          <w:szCs w:val="28"/>
        </w:rPr>
        <w:t xml:space="preserve">                                Дом детского творчества Дигорского района                                        </w:t>
      </w:r>
    </w:p>
    <w:p/>
    <w:p/>
    <w:p/>
    <w:p/>
    <w:p/>
    <w:p/>
    <w:p/>
    <w:p/>
    <w:p>
      <w:pPr>
        <w:rPr>
          <w:lang w:val="en-US"/>
          <w:b/>
          <w:sz w:val="36"/>
          <w:szCs w:val="36"/>
        </w:rPr>
      </w:pPr>
      <w:r>
        <w:t xml:space="preserve">              </w:t>
      </w:r>
      <w:r>
        <w:rPr>
          <w:lang w:val="en-US"/>
          <w:b/>
          <w:sz w:val="36"/>
          <w:szCs w:val="36"/>
        </w:rPr>
        <w:t>WASSILIY IWANOWITSCH ABAEW. DER LEBENSLAUF.</w:t>
      </w:r>
    </w:p>
    <w:p>
      <w:pPr>
        <w:rPr>
          <w:b/>
          <w:sz w:val="32"/>
          <w:szCs w:val="32"/>
        </w:rPr>
      </w:pPr>
      <w:r>
        <w:rPr>
          <w:lang w:val="en-US"/>
          <w:b/>
          <w:sz w:val="32"/>
          <w:szCs w:val="32"/>
        </w:rPr>
        <w:t xml:space="preserve">                 </w:t>
      </w:r>
      <w:r>
        <w:rPr>
          <w:b/>
          <w:sz w:val="32"/>
          <w:szCs w:val="32"/>
        </w:rPr>
        <w:t>ВАСИЛИЙ ИВАНОВИЧ АБАЕВ. АВТОБИОГРАФИЯ.</w:t>
      </w:r>
    </w:p>
    <w:p>
      <w:pPr>
        <w:rPr>
          <w:b/>
          <w:sz w:val="32"/>
          <w:szCs w:val="32"/>
        </w:rPr>
      </w:pPr>
    </w:p>
    <w:p>
      <w:pPr>
        <w:rPr>
          <w:b/>
          <w:sz w:val="32"/>
          <w:szCs w:val="32"/>
        </w:rPr>
      </w:pPr>
    </w:p>
    <w:p>
      <w:pPr>
        <w:rPr>
          <w:sz w:val="28"/>
          <w:szCs w:val="28"/>
        </w:rPr>
      </w:pPr>
      <w:r>
        <w:rPr>
          <w:b/>
          <w:sz w:val="32"/>
          <w:szCs w:val="32"/>
        </w:rPr>
        <w:t xml:space="preserve">                                                        </w:t>
      </w:r>
      <w:r>
        <w:rPr>
          <w:sz w:val="28"/>
          <w:szCs w:val="28"/>
        </w:rPr>
        <w:t>ТО  «Мир немецкого языка»</w:t>
      </w:r>
    </w:p>
    <w:p>
      <w:pPr>
        <w:rPr>
          <w:sz w:val="28"/>
          <w:szCs w:val="28"/>
        </w:rPr>
      </w:pPr>
      <w:r>
        <w:rPr>
          <w:sz w:val="28"/>
          <w:szCs w:val="28"/>
        </w:rPr>
        <w:t xml:space="preserve">                                                                Руководитель: Калоева Фатима Руслановна, </w:t>
      </w:r>
    </w:p>
    <w:p>
      <w:pPr>
        <w:rPr>
          <w:sz w:val="28"/>
          <w:szCs w:val="28"/>
        </w:rPr>
      </w:pPr>
      <w:r>
        <w:rPr>
          <w:sz w:val="28"/>
          <w:szCs w:val="28"/>
        </w:rPr>
        <w:t xml:space="preserve">                                                                педагог дополнительного образования             </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lang w:val="en-US"/>
          <w:sz w:val="28"/>
          <w:szCs w:val="28"/>
        </w:rPr>
      </w:pPr>
      <w:r>
        <w:rPr>
          <w:sz w:val="28"/>
          <w:szCs w:val="28"/>
        </w:rPr>
        <w:t xml:space="preserve">                                           Дигора,</w:t>
      </w:r>
      <w:r>
        <w:rPr>
          <w:lang w:val="en-US"/>
          <w:sz w:val="28"/>
          <w:szCs w:val="28"/>
        </w:rPr>
        <w:t xml:space="preserve">     201</w:t>
      </w:r>
      <w:r>
        <w:rPr>
          <w:lang w:val="en-US"/>
          <w:sz w:val="28"/>
          <w:szCs w:val="28"/>
          <w:rtl w:val="off"/>
        </w:rPr>
        <w:t>8</w:t>
      </w:r>
      <w:r>
        <w:rPr>
          <w:lang w:val="en-US"/>
          <w:sz w:val="28"/>
          <w:szCs w:val="28"/>
        </w:rPr>
        <w:t xml:space="preserve"> </w:t>
      </w:r>
      <w:r>
        <w:rPr>
          <w:sz w:val="28"/>
          <w:szCs w:val="28"/>
        </w:rPr>
        <w:t>г</w:t>
      </w:r>
      <w:r>
        <w:rPr>
          <w:lang w:val="en-US"/>
          <w:sz w:val="28"/>
          <w:szCs w:val="28"/>
        </w:rPr>
        <w:t xml:space="preserve">.                                                                                                                       </w:t>
      </w:r>
    </w:p>
    <w:p>
      <w:pPr>
        <w:rPr>
          <w:lang w:val="en-US"/>
        </w:rPr>
      </w:pPr>
      <w:r>
        <w:rPr>
          <w:lang w:eastAsia="ru-RU"/>
          <w:noProof/>
        </w:rPr>
        <w:drawing>
          <wp:inline distT="0" distB="0" distL="0" distR="0">
            <wp:extent cx="4572000" cy="5753100"/>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4572000" cy="5753100"/>
                    </a:xfrm>
                    <a:prstGeom prst="rect"/>
                  </pic:spPr>
                </pic:pic>
              </a:graphicData>
            </a:graphic>
          </wp:inline>
        </w:drawing>
      </w:r>
    </w:p>
    <w:p>
      <w:pPr>
        <w:rPr>
          <w:lang w:val="en-US"/>
        </w:rPr>
      </w:pPr>
    </w:p>
    <w:p>
      <w:pPr>
        <w:rPr>
          <w:lang w:val="en-US"/>
          <w:sz w:val="28"/>
          <w:szCs w:val="28"/>
        </w:rPr>
      </w:pPr>
      <w:r>
        <w:rPr>
          <w:lang w:val="en-US"/>
          <w:sz w:val="28"/>
          <w:szCs w:val="28"/>
        </w:rPr>
        <w:t xml:space="preserve">        </w:t>
      </w:r>
    </w:p>
    <w:p>
      <w:pPr>
        <w:ind w:left="-283"/>
        <w:rPr>
          <w:lang w:val="en-US"/>
          <w:sz w:val="28"/>
          <w:szCs w:val="28"/>
        </w:rPr>
      </w:pPr>
      <w:r>
        <w:rPr>
          <w:lang w:val="en-US"/>
          <w:sz w:val="28"/>
          <w:szCs w:val="28"/>
        </w:rPr>
        <w:t xml:space="preserve">             Der  gr</w:t>
      </w:r>
      <w:r>
        <w:rPr>
          <w:lang w:val="en-US"/>
          <w:sz w:val="28"/>
          <w:szCs w:val="28"/>
          <w:rtl w:val="off"/>
        </w:rPr>
        <w:t>ö</w:t>
      </w:r>
      <w:r>
        <w:rPr>
          <w:lang w:val="en-US"/>
          <w:sz w:val="28"/>
          <w:szCs w:val="28"/>
        </w:rPr>
        <w:t>sste  ossetische  Gelehrte  Wasiliy  Abaew  wurde  am 15.  Dezember  1900  im  Dorf  Kobi  im  Tiflissen  Gouvernement ,  heutzutage  Georgien,  geboren.  W.  Abaew  ist  der  russische  Sprachforscher-Iraner,  der  Heimatforscher,  der  Etymologer.  Er  hat  wissenschaftliche  Arbeiten  in  der  ossetischen  und  iranischen  Etymologie,  in  der  ossetischen  Volkskunst,  in  der  Iranistik,  in  der  allgemeinen  Sprachwissenschaft.  Er  ist  der  Verfasser  der  Reihe  der  literaturwissenschaftlichen  Arbeiten,  die  dem  Poem  von  Schota  Rustaweli  «Der  Recke  in  der  Tigerschale»  gewidmet  sind.</w:t>
      </w:r>
    </w:p>
    <w:p>
      <w:pPr>
        <w:ind w:left="-283"/>
        <w:rPr>
          <w:lang w:val="en-US"/>
          <w:sz w:val="28"/>
          <w:szCs w:val="28"/>
        </w:rPr>
      </w:pPr>
      <w:r>
        <w:rPr>
          <w:lang w:val="en-US"/>
          <w:sz w:val="28"/>
          <w:szCs w:val="28"/>
        </w:rPr>
        <w:t xml:space="preserve">             Im  Jahre  1925  hat  er  die  Fakult</w:t>
      </w:r>
      <w:r>
        <w:rPr>
          <w:lang w:val="en-US"/>
          <w:sz w:val="28"/>
          <w:szCs w:val="28"/>
          <w:rtl w:val="off"/>
        </w:rPr>
        <w:t>ä</w:t>
      </w:r>
      <w:r>
        <w:rPr>
          <w:lang w:val="en-US"/>
          <w:sz w:val="28"/>
          <w:szCs w:val="28"/>
        </w:rPr>
        <w:t>t  f</w:t>
      </w:r>
      <w:r>
        <w:rPr>
          <w:lang w:val="en-US"/>
          <w:sz w:val="28"/>
          <w:szCs w:val="28"/>
          <w:rtl w:val="off"/>
        </w:rPr>
        <w:t>ü</w:t>
      </w:r>
      <w:r>
        <w:rPr>
          <w:lang w:val="en-US"/>
          <w:sz w:val="28"/>
          <w:szCs w:val="28"/>
        </w:rPr>
        <w:t>r  Gesellschaftswissenschaften  der  Leningrader  Universit</w:t>
      </w:r>
      <w:r>
        <w:rPr>
          <w:lang w:val="en-US"/>
          <w:sz w:val="28"/>
          <w:szCs w:val="28"/>
          <w:rtl w:val="off"/>
        </w:rPr>
        <w:t>ä</w:t>
      </w:r>
      <w:r>
        <w:rPr>
          <w:lang w:val="en-US"/>
          <w:sz w:val="28"/>
          <w:szCs w:val="28"/>
        </w:rPr>
        <w:t>t  beendet.</w:t>
      </w:r>
    </w:p>
    <w:p>
      <w:pPr>
        <w:ind w:left="-283"/>
        <w:rPr>
          <w:lang w:val="en-US"/>
          <w:sz w:val="28"/>
          <w:szCs w:val="28"/>
        </w:rPr>
      </w:pPr>
      <w:r>
        <w:rPr>
          <w:lang w:val="en-US"/>
          <w:sz w:val="28"/>
          <w:szCs w:val="28"/>
        </w:rPr>
        <w:t>Im  Jahren  1928 – 1930  arbeitete  er  im  Kaukasischen  Historisch-Arch</w:t>
      </w:r>
      <w:r>
        <w:rPr>
          <w:lang w:val="en-US"/>
          <w:sz w:val="28"/>
          <w:szCs w:val="28"/>
          <w:rtl w:val="off"/>
        </w:rPr>
        <w:t>ä</w:t>
      </w:r>
      <w:r>
        <w:rPr>
          <w:lang w:val="en-US"/>
          <w:sz w:val="28"/>
          <w:szCs w:val="28"/>
        </w:rPr>
        <w:t>ologischen  Institut  in  der  Wissenschaftenakademie  der  UdSSR.</w:t>
      </w:r>
    </w:p>
    <w:p>
      <w:pPr>
        <w:ind w:left="-283"/>
        <w:rPr>
          <w:lang w:val="en-US"/>
          <w:sz w:val="28"/>
          <w:szCs w:val="28"/>
        </w:rPr>
      </w:pPr>
      <w:r>
        <w:rPr>
          <w:lang w:val="en-US"/>
          <w:sz w:val="28"/>
          <w:szCs w:val="28"/>
        </w:rPr>
        <w:t>Seit  dem  Jahre  1930  arbeitete  er  im  Jafetischen  Institut  (sp</w:t>
      </w:r>
      <w:r>
        <w:rPr>
          <w:lang w:val="en-US"/>
          <w:sz w:val="28"/>
          <w:szCs w:val="28"/>
          <w:rtl w:val="off"/>
        </w:rPr>
        <w:t>ä</w:t>
      </w:r>
      <w:r>
        <w:rPr>
          <w:lang w:val="en-US"/>
          <w:sz w:val="28"/>
          <w:szCs w:val="28"/>
        </w:rPr>
        <w:t>ter  -  Marrainstitut  der  Sprache  und  des  Denkens).</w:t>
      </w:r>
    </w:p>
    <w:p>
      <w:pPr>
        <w:ind w:left="-283"/>
        <w:rPr>
          <w:lang w:val="en-US"/>
          <w:sz w:val="28"/>
          <w:szCs w:val="28"/>
        </w:rPr>
      </w:pPr>
      <w:r>
        <w:rPr>
          <w:lang w:val="en-US"/>
          <w:sz w:val="28"/>
          <w:szCs w:val="28"/>
        </w:rPr>
        <w:t>Ab  1950  ist  er  im  Institut  der  Sprachwissenschaft  der  Akademie  der  Wissenschaften  der  UdSSR  in  Moskau  t</w:t>
      </w:r>
      <w:r>
        <w:rPr>
          <w:lang w:val="en-US"/>
          <w:sz w:val="28"/>
          <w:szCs w:val="28"/>
          <w:rtl w:val="off"/>
        </w:rPr>
        <w:t>ä</w:t>
      </w:r>
      <w:r>
        <w:rPr>
          <w:lang w:val="en-US"/>
          <w:sz w:val="28"/>
          <w:szCs w:val="28"/>
        </w:rPr>
        <w:t>tig.</w:t>
      </w:r>
    </w:p>
    <w:p>
      <w:pPr>
        <w:ind w:left="-283"/>
        <w:rPr>
          <w:lang w:val="en-US"/>
          <w:sz w:val="28"/>
          <w:szCs w:val="28"/>
        </w:rPr>
      </w:pPr>
      <w:r>
        <w:rPr>
          <w:lang w:val="en-US"/>
          <w:sz w:val="28"/>
          <w:szCs w:val="28"/>
        </w:rPr>
        <w:t>W</w:t>
      </w:r>
      <w:r>
        <w:rPr>
          <w:lang w:val="en-US"/>
          <w:sz w:val="28"/>
          <w:szCs w:val="28"/>
          <w:rtl w:val="off"/>
        </w:rPr>
        <w:t>ä</w:t>
      </w:r>
      <w:r>
        <w:rPr>
          <w:lang w:val="en-US"/>
          <w:sz w:val="28"/>
          <w:szCs w:val="28"/>
        </w:rPr>
        <w:t>hrend  des  Grossen  Vaterl</w:t>
      </w:r>
      <w:r>
        <w:rPr>
          <w:lang w:val="en-US"/>
          <w:sz w:val="28"/>
          <w:szCs w:val="28"/>
          <w:rtl w:val="off"/>
        </w:rPr>
        <w:t>ä</w:t>
      </w:r>
      <w:r>
        <w:rPr>
          <w:lang w:val="en-US"/>
          <w:sz w:val="28"/>
          <w:szCs w:val="28"/>
        </w:rPr>
        <w:t>ndischen  Krieg  arbeitete  Abaew  im  Nordossetischen  und  S</w:t>
      </w:r>
      <w:r>
        <w:rPr>
          <w:lang w:val="en-US"/>
          <w:sz w:val="28"/>
          <w:szCs w:val="28"/>
          <w:rtl w:val="off"/>
        </w:rPr>
        <w:t>ü</w:t>
      </w:r>
      <w:r>
        <w:rPr>
          <w:lang w:val="en-US"/>
          <w:sz w:val="28"/>
          <w:szCs w:val="28"/>
        </w:rPr>
        <w:t>dossetischen  Wissenschaftlichen  Forschungsinstitut.</w:t>
      </w:r>
    </w:p>
    <w:p>
      <w:pPr>
        <w:ind w:left="-283"/>
        <w:rPr>
          <w:lang w:val="en-US"/>
          <w:sz w:val="28"/>
          <w:szCs w:val="28"/>
        </w:rPr>
      </w:pPr>
      <w:r>
        <w:rPr>
          <w:lang w:val="en-US"/>
          <w:sz w:val="28"/>
          <w:szCs w:val="28"/>
        </w:rPr>
        <w:t>Von  1944  an  ist  er  Lehrstuhlleiter  im  Nordossetischen  P</w:t>
      </w:r>
      <w:r>
        <w:rPr>
          <w:lang w:val="en-US"/>
          <w:sz w:val="28"/>
          <w:szCs w:val="28"/>
          <w:rtl w:val="off"/>
        </w:rPr>
        <w:t>ä</w:t>
      </w:r>
      <w:r>
        <w:rPr>
          <w:lang w:val="en-US"/>
          <w:sz w:val="28"/>
          <w:szCs w:val="28"/>
        </w:rPr>
        <w:t>dagogischen  Institut.</w:t>
      </w:r>
    </w:p>
    <w:p>
      <w:pPr>
        <w:ind w:left="-283"/>
        <w:rPr>
          <w:lang w:val="en-US"/>
          <w:sz w:val="28"/>
          <w:szCs w:val="28"/>
        </w:rPr>
      </w:pPr>
      <w:r>
        <w:rPr>
          <w:lang w:val="en-US"/>
          <w:sz w:val="28"/>
          <w:szCs w:val="28"/>
        </w:rPr>
        <w:t>Im  1945  hat  er  die  Forschung  « Das  Nartenepos »  ver</w:t>
      </w:r>
      <w:r>
        <w:rPr>
          <w:lang w:val="en-US"/>
          <w:sz w:val="28"/>
          <w:szCs w:val="28"/>
          <w:rtl w:val="off"/>
        </w:rPr>
        <w:t>ö</w:t>
      </w:r>
      <w:r>
        <w:rPr>
          <w:lang w:val="en-US"/>
          <w:sz w:val="28"/>
          <w:szCs w:val="28"/>
        </w:rPr>
        <w:t>ffentlicht,  danach  (1949)  -  die  Forschung  « Die  ossetische  Sprache  und  die  Volkskunst».</w:t>
      </w:r>
    </w:p>
    <w:p>
      <w:pPr>
        <w:ind w:left="-283"/>
        <w:rPr>
          <w:lang w:val="en-US"/>
          <w:sz w:val="28"/>
          <w:szCs w:val="28"/>
        </w:rPr>
      </w:pPr>
      <w:r>
        <w:rPr>
          <w:lang w:val="en-US"/>
          <w:sz w:val="28"/>
          <w:szCs w:val="28"/>
        </w:rPr>
        <w:t>Eine  der  Hauptarbeiten  von  W. Abaew  ist  das  grundlegende  «Historischetymologische   W</w:t>
      </w:r>
      <w:r>
        <w:rPr>
          <w:lang w:val="en-US"/>
          <w:sz w:val="28"/>
          <w:szCs w:val="28"/>
          <w:rtl w:val="off"/>
        </w:rPr>
        <w:t>ö</w:t>
      </w:r>
      <w:r>
        <w:rPr>
          <w:lang w:val="en-US"/>
          <w:sz w:val="28"/>
          <w:szCs w:val="28"/>
        </w:rPr>
        <w:t>rterbuch  der  ossetischen  Sprache»  in  5  B</w:t>
      </w:r>
      <w:r>
        <w:rPr>
          <w:lang w:val="en-US"/>
          <w:sz w:val="28"/>
          <w:szCs w:val="28"/>
          <w:rtl w:val="off"/>
        </w:rPr>
        <w:t>ä</w:t>
      </w:r>
      <w:r>
        <w:rPr>
          <w:lang w:val="en-US"/>
          <w:sz w:val="28"/>
          <w:szCs w:val="28"/>
        </w:rPr>
        <w:t>nden.  Es  war  1958 – 1990  geschrieben.  Im  W</w:t>
      </w:r>
      <w:r>
        <w:rPr>
          <w:lang w:val="en-US"/>
          <w:sz w:val="28"/>
          <w:szCs w:val="28"/>
          <w:rtl w:val="off"/>
        </w:rPr>
        <w:t>ö</w:t>
      </w:r>
      <w:r>
        <w:rPr>
          <w:lang w:val="en-US"/>
          <w:sz w:val="28"/>
          <w:szCs w:val="28"/>
        </w:rPr>
        <w:t>rterbuch  wird  die  Etymologie  und  die  Geschichte  der  ossetischen  W</w:t>
      </w:r>
      <w:r>
        <w:rPr>
          <w:lang w:val="en-US"/>
          <w:sz w:val="28"/>
          <w:szCs w:val="28"/>
          <w:rtl w:val="off"/>
        </w:rPr>
        <w:t>ö</w:t>
      </w:r>
      <w:r>
        <w:rPr>
          <w:lang w:val="en-US"/>
          <w:sz w:val="28"/>
          <w:szCs w:val="28"/>
        </w:rPr>
        <w:t>rter  und  die  Aussenverbindungen  der  ossetischen  Sprache  mit  indoeuropaischen  und  unindoeuropaischen  Sprachen  verfolgt.</w:t>
      </w:r>
    </w:p>
    <w:p>
      <w:pPr>
        <w:ind w:left="-283"/>
        <w:rPr>
          <w:lang w:val="en-US"/>
          <w:sz w:val="28"/>
          <w:szCs w:val="28"/>
        </w:rPr>
      </w:pPr>
      <w:r>
        <w:rPr>
          <w:lang w:val="en-US"/>
          <w:sz w:val="28"/>
          <w:szCs w:val="28"/>
        </w:rPr>
        <w:t>Abaew  hat  auch  theoretischen  Forschungen  in  den  allgemeinen  Problemen  der  Sprache  und  der  Methodologie  der  Linguistik  ver</w:t>
      </w:r>
      <w:r>
        <w:rPr>
          <w:lang w:val="en-US"/>
          <w:sz w:val="28"/>
          <w:szCs w:val="28"/>
          <w:rtl w:val="off"/>
        </w:rPr>
        <w:t>ö</w:t>
      </w:r>
      <w:r>
        <w:rPr>
          <w:lang w:val="en-US"/>
          <w:sz w:val="28"/>
          <w:szCs w:val="28"/>
        </w:rPr>
        <w:t>ffentlicht.</w:t>
      </w:r>
    </w:p>
    <w:p>
      <w:pPr>
        <w:ind w:left="-283"/>
        <w:rPr>
          <w:lang w:val="en-US"/>
          <w:sz w:val="28"/>
          <w:szCs w:val="28"/>
        </w:rPr>
      </w:pPr>
      <w:r>
        <w:rPr>
          <w:lang w:val="en-US"/>
          <w:sz w:val="28"/>
          <w:szCs w:val="28"/>
        </w:rPr>
        <w:t>« Die  Sprache  als  Ideologie  und  die  Sprache  als  Technik » (1934)</w:t>
      </w:r>
    </w:p>
    <w:p>
      <w:pPr>
        <w:ind w:left="-283"/>
        <w:rPr>
          <w:lang w:val="en-US"/>
          <w:sz w:val="28"/>
          <w:szCs w:val="28"/>
        </w:rPr>
      </w:pPr>
      <w:r>
        <w:rPr>
          <w:lang w:val="en-US"/>
          <w:sz w:val="28"/>
          <w:szCs w:val="28"/>
        </w:rPr>
        <w:t>« Der  Begriff  der  Ideosemantik » (1948)</w:t>
      </w:r>
    </w:p>
    <w:p>
      <w:pPr>
        <w:ind w:left="-283"/>
        <w:rPr>
          <w:lang w:val="en-US"/>
          <w:sz w:val="28"/>
          <w:szCs w:val="28"/>
        </w:rPr>
      </w:pPr>
      <w:r>
        <w:rPr>
          <w:lang w:val="en-US"/>
          <w:sz w:val="28"/>
          <w:szCs w:val="28"/>
        </w:rPr>
        <w:t>« Die  Skifeurop</w:t>
      </w:r>
      <w:r>
        <w:rPr>
          <w:lang w:val="en-US"/>
          <w:sz w:val="28"/>
          <w:szCs w:val="28"/>
          <w:rtl w:val="off"/>
        </w:rPr>
        <w:t>ä</w:t>
      </w:r>
      <w:r>
        <w:rPr>
          <w:lang w:val="en-US"/>
          <w:sz w:val="28"/>
          <w:szCs w:val="28"/>
        </w:rPr>
        <w:t>ischen  Isoglossen » (1965)</w:t>
      </w:r>
    </w:p>
    <w:p>
      <w:pPr>
        <w:ind w:left="-283"/>
        <w:rPr>
          <w:lang w:val="en-US"/>
          <w:sz w:val="28"/>
          <w:szCs w:val="28"/>
        </w:rPr>
      </w:pPr>
      <w:r>
        <w:rPr>
          <w:lang w:val="en-US"/>
          <w:sz w:val="28"/>
          <w:szCs w:val="28"/>
        </w:rPr>
        <w:t xml:space="preserve">             Von  1962  an  ist  Abaew  der  Doktor  der  philologischen  Wissenschaften.  Im  1969  wurde  er  Professor.</w:t>
      </w:r>
    </w:p>
    <w:p>
      <w:pPr>
        <w:ind w:left="-283"/>
        <w:rPr>
          <w:lang w:val="en-US"/>
          <w:sz w:val="28"/>
          <w:szCs w:val="28"/>
        </w:rPr>
      </w:pPr>
      <w:r>
        <w:rPr>
          <w:lang w:val="en-US"/>
          <w:sz w:val="28"/>
          <w:szCs w:val="28"/>
        </w:rPr>
        <w:t xml:space="preserve">             Abaew  ist  das  wirkliche  Mitglied  der  Asiatischen  K</w:t>
      </w:r>
      <w:r>
        <w:rPr>
          <w:lang w:val="en-US"/>
          <w:sz w:val="28"/>
          <w:szCs w:val="28"/>
          <w:rtl w:val="off"/>
        </w:rPr>
        <w:t>ö</w:t>
      </w:r>
      <w:r>
        <w:rPr>
          <w:lang w:val="en-US"/>
          <w:sz w:val="28"/>
          <w:szCs w:val="28"/>
        </w:rPr>
        <w:t>niglichen  Gesellschaft  Grossbritanniens (1966),  korrespondierendes  Mitglied  der  Finnougorischen  Gesellschaft  in  Helsinki  (1973),  verdienter  Wissenschaftler  des  Georgiens  und  des  Nordossetiens,  Staatlicher  Preistr</w:t>
      </w:r>
      <w:r>
        <w:rPr>
          <w:lang w:val="en-US"/>
          <w:sz w:val="28"/>
          <w:szCs w:val="28"/>
          <w:rtl w:val="off"/>
        </w:rPr>
        <w:t>ä</w:t>
      </w:r>
      <w:r>
        <w:rPr>
          <w:lang w:val="en-US"/>
          <w:sz w:val="28"/>
          <w:szCs w:val="28"/>
        </w:rPr>
        <w:t>ger  der  UdSSR (1981),  Ehrenmitglied  der  Europaischen  iranologischen  Gesellschaft  in  Italien,  Ehrenmitglied  der  Russischen  Akademie  der  Wissenschaften.</w:t>
      </w:r>
    </w:p>
    <w:p>
      <w:pPr>
        <w:ind w:left="-283"/>
        <w:rPr>
          <w:lang w:val="en-US"/>
          <w:sz w:val="28"/>
          <w:szCs w:val="28"/>
        </w:rPr>
      </w:pPr>
      <w:r>
        <w:rPr>
          <w:lang w:val="en-US"/>
          <w:sz w:val="28"/>
          <w:szCs w:val="28"/>
        </w:rPr>
        <w:t xml:space="preserve">              Er  wurde  am  12.  Marz  2001  in  Moskau  gestorben. Er  ist  im  Hof  der  Ossetischen  Kirche  in  Wladikawkas  neben  dem  Grab  des  ossetischen  Dichters  Kosta  Chetagurow  begraben.</w:t>
      </w:r>
    </w:p>
    <w:p>
      <w:pPr>
        <w:ind w:left="-283"/>
        <w:rPr>
          <w:lang w:val="en-US"/>
          <w:sz w:val="28"/>
          <w:szCs w:val="28"/>
        </w:rPr>
      </w:pPr>
    </w:p>
    <w:p>
      <w:pPr>
        <w:ind w:left="-283"/>
        <w:rPr>
          <w:lang w:val="en-US"/>
          <w:sz w:val="28"/>
          <w:szCs w:val="28"/>
        </w:rPr>
      </w:pPr>
      <w:r>
        <w:rPr>
          <w:lang w:val="en-US"/>
          <w:sz w:val="28"/>
          <w:szCs w:val="28"/>
        </w:rPr>
        <w:t>AUFGABEN  ZUM  TEXT.</w:t>
      </w:r>
    </w:p>
    <w:p>
      <w:pPr>
        <w:pStyle w:val="af3"/>
        <w:numPr>
          <w:ilvl w:val="0"/>
          <w:numId w:val="1"/>
        </w:numPr>
        <w:rPr>
          <w:lang w:val="en-US"/>
          <w:sz w:val="28"/>
          <w:szCs w:val="28"/>
        </w:rPr>
      </w:pPr>
      <w:r>
        <w:rPr>
          <w:lang w:val="en-US"/>
          <w:sz w:val="28"/>
          <w:szCs w:val="28"/>
        </w:rPr>
        <w:t>FRAGEN  ZUM  TEXT</w:t>
      </w:r>
      <w:r>
        <w:rPr>
          <w:sz w:val="28"/>
          <w:szCs w:val="28"/>
        </w:rPr>
        <w:t>:</w:t>
      </w:r>
    </w:p>
    <w:p>
      <w:pPr>
        <w:pStyle w:val="af3"/>
        <w:numPr>
          <w:ilvl w:val="0"/>
          <w:numId w:val="2"/>
        </w:numPr>
        <w:rPr>
          <w:lang w:val="en-US"/>
          <w:sz w:val="28"/>
          <w:szCs w:val="28"/>
        </w:rPr>
      </w:pPr>
      <w:r>
        <w:rPr>
          <w:lang w:val="en-US"/>
          <w:sz w:val="28"/>
          <w:szCs w:val="28"/>
        </w:rPr>
        <w:t>Wann  und  wo  wurde   W. Abaew  geboren?</w:t>
      </w:r>
    </w:p>
    <w:p>
      <w:pPr>
        <w:pStyle w:val="af3"/>
        <w:numPr>
          <w:ilvl w:val="0"/>
          <w:numId w:val="2"/>
        </w:numPr>
        <w:rPr>
          <w:lang w:val="en-US"/>
          <w:sz w:val="28"/>
          <w:szCs w:val="28"/>
        </w:rPr>
      </w:pPr>
      <w:r>
        <w:rPr>
          <w:lang w:val="en-US"/>
          <w:sz w:val="28"/>
          <w:szCs w:val="28"/>
        </w:rPr>
        <w:t>Auf  welchem  Gebiet  hat  er  wissentschaftlichen  Arbeiten?</w:t>
      </w:r>
    </w:p>
    <w:p>
      <w:pPr>
        <w:pStyle w:val="af3"/>
        <w:numPr>
          <w:ilvl w:val="0"/>
          <w:numId w:val="2"/>
        </w:numPr>
        <w:rPr>
          <w:lang w:val="en-US"/>
          <w:sz w:val="28"/>
          <w:szCs w:val="28"/>
        </w:rPr>
      </w:pPr>
      <w:r>
        <w:rPr>
          <w:lang w:val="en-US"/>
          <w:sz w:val="28"/>
          <w:szCs w:val="28"/>
        </w:rPr>
        <w:t>Welche  Bildung  hatte  er?</w:t>
      </w:r>
    </w:p>
    <w:p>
      <w:pPr>
        <w:pStyle w:val="af3"/>
        <w:numPr>
          <w:ilvl w:val="0"/>
          <w:numId w:val="2"/>
        </w:numPr>
        <w:rPr>
          <w:lang w:val="en-US"/>
          <w:sz w:val="28"/>
          <w:szCs w:val="28"/>
        </w:rPr>
      </w:pPr>
      <w:r>
        <w:rPr>
          <w:lang w:val="en-US"/>
          <w:sz w:val="28"/>
          <w:szCs w:val="28"/>
        </w:rPr>
        <w:t>Wo  war  er  nach  dem  Studium  t</w:t>
      </w:r>
      <w:r>
        <w:rPr>
          <w:lang w:val="en-US"/>
          <w:sz w:val="28"/>
          <w:szCs w:val="28"/>
          <w:rtl w:val="off"/>
        </w:rPr>
        <w:t>ä</w:t>
      </w:r>
      <w:r>
        <w:rPr>
          <w:lang w:val="en-US"/>
          <w:sz w:val="28"/>
          <w:szCs w:val="28"/>
        </w:rPr>
        <w:t>tig?</w:t>
      </w:r>
    </w:p>
    <w:p>
      <w:pPr>
        <w:pStyle w:val="af3"/>
        <w:numPr>
          <w:ilvl w:val="0"/>
          <w:numId w:val="2"/>
        </w:numPr>
        <w:rPr>
          <w:lang w:val="en-US"/>
          <w:sz w:val="28"/>
          <w:szCs w:val="28"/>
        </w:rPr>
      </w:pPr>
      <w:r>
        <w:rPr>
          <w:lang w:val="en-US"/>
          <w:sz w:val="28"/>
          <w:szCs w:val="28"/>
        </w:rPr>
        <w:t>Wie  heisst  das  Hauptwerk  von  Abaew?</w:t>
      </w:r>
    </w:p>
    <w:p>
      <w:pPr>
        <w:pStyle w:val="af3"/>
        <w:numPr>
          <w:ilvl w:val="0"/>
          <w:numId w:val="2"/>
        </w:numPr>
        <w:rPr>
          <w:lang w:val="en-US"/>
          <w:sz w:val="28"/>
          <w:szCs w:val="28"/>
        </w:rPr>
      </w:pPr>
      <w:r>
        <w:rPr>
          <w:lang w:val="en-US"/>
          <w:sz w:val="28"/>
          <w:szCs w:val="28"/>
        </w:rPr>
        <w:t>Wie  lange  hat  er  daran  gearbeitet?</w:t>
      </w:r>
    </w:p>
    <w:p>
      <w:pPr>
        <w:pStyle w:val="af3"/>
        <w:numPr>
          <w:ilvl w:val="0"/>
          <w:numId w:val="2"/>
        </w:numPr>
        <w:rPr>
          <w:lang w:val="en-US"/>
          <w:sz w:val="28"/>
          <w:szCs w:val="28"/>
        </w:rPr>
      </w:pPr>
      <w:r>
        <w:rPr>
          <w:lang w:val="en-US"/>
          <w:sz w:val="28"/>
          <w:szCs w:val="28"/>
        </w:rPr>
        <w:t>In  welchem  Jahr   wurde  er  Professor?</w:t>
      </w:r>
    </w:p>
    <w:p>
      <w:pPr>
        <w:pStyle w:val="af3"/>
        <w:numPr>
          <w:ilvl w:val="0"/>
          <w:numId w:val="2"/>
        </w:numPr>
        <w:rPr>
          <w:lang w:val="en-US"/>
          <w:sz w:val="28"/>
          <w:szCs w:val="28"/>
        </w:rPr>
      </w:pPr>
      <w:r>
        <w:rPr>
          <w:lang w:val="en-US"/>
          <w:sz w:val="28"/>
          <w:szCs w:val="28"/>
        </w:rPr>
        <w:t>Wann  starb  er?</w:t>
      </w:r>
    </w:p>
    <w:p>
      <w:pPr>
        <w:pStyle w:val="af3"/>
        <w:ind w:left="437"/>
        <w:rPr>
          <w:lang w:val="en-US"/>
          <w:sz w:val="28"/>
          <w:szCs w:val="28"/>
        </w:rPr>
      </w:pPr>
    </w:p>
    <w:p>
      <w:pPr>
        <w:pStyle w:val="af3"/>
        <w:numPr>
          <w:ilvl w:val="0"/>
          <w:numId w:val="1"/>
        </w:numPr>
        <w:rPr>
          <w:lang w:val="en-US"/>
          <w:sz w:val="28"/>
          <w:szCs w:val="28"/>
        </w:rPr>
      </w:pPr>
      <w:r>
        <w:rPr>
          <w:lang w:val="en-US"/>
          <w:sz w:val="28"/>
          <w:szCs w:val="28"/>
        </w:rPr>
        <w:t xml:space="preserve">SUCHT  IM  TEXT  </w:t>
      </w:r>
      <w:r>
        <w:rPr>
          <w:lang w:val="en-US"/>
          <w:sz w:val="28"/>
          <w:szCs w:val="28"/>
          <w:rtl w:val="off"/>
        </w:rPr>
        <w:t>Ä</w:t>
      </w:r>
      <w:r>
        <w:rPr>
          <w:lang w:val="en-US"/>
          <w:sz w:val="28"/>
          <w:szCs w:val="28"/>
        </w:rPr>
        <w:t>QUIVALENTE</w:t>
      </w:r>
      <w:r>
        <w:rPr>
          <w:sz w:val="28"/>
          <w:szCs w:val="28"/>
        </w:rPr>
        <w:t>:</w:t>
      </w:r>
    </w:p>
    <w:p>
      <w:pPr>
        <w:pStyle w:val="af3"/>
        <w:numPr>
          <w:ilvl w:val="0"/>
          <w:numId w:val="3"/>
        </w:numPr>
        <w:rPr>
          <w:sz w:val="28"/>
          <w:szCs w:val="28"/>
        </w:rPr>
      </w:pPr>
      <w:r>
        <w:rPr>
          <w:sz w:val="28"/>
          <w:szCs w:val="28"/>
        </w:rPr>
        <w:t>Абаев  -  российский  языковед-иранист,  краевед,  этимолог.</w:t>
      </w:r>
    </w:p>
    <w:p>
      <w:pPr>
        <w:pStyle w:val="af3"/>
        <w:numPr>
          <w:ilvl w:val="0"/>
          <w:numId w:val="3"/>
        </w:numPr>
        <w:rPr>
          <w:sz w:val="28"/>
          <w:szCs w:val="28"/>
        </w:rPr>
      </w:pPr>
      <w:r>
        <w:rPr>
          <w:sz w:val="28"/>
          <w:szCs w:val="28"/>
        </w:rPr>
        <w:t>Он  -  автор  ряда  литературоведческих  работ,  посвященных  поэме  Шота  Руставели  «Витязь  в  тигровой  шкуре».</w:t>
      </w:r>
    </w:p>
    <w:p>
      <w:pPr>
        <w:pStyle w:val="af3"/>
        <w:numPr>
          <w:ilvl w:val="0"/>
          <w:numId w:val="3"/>
        </w:numPr>
        <w:rPr>
          <w:sz w:val="28"/>
          <w:szCs w:val="28"/>
        </w:rPr>
      </w:pPr>
      <w:r>
        <w:rPr>
          <w:sz w:val="28"/>
          <w:szCs w:val="28"/>
        </w:rPr>
        <w:t>Во  время  Великой  Отечественной  войны  Абаев  работал  в  Северо-Осетинском  и  Юго-Осетинском  НИИ.</w:t>
      </w:r>
    </w:p>
    <w:p>
      <w:pPr>
        <w:pStyle w:val="af3"/>
        <w:numPr>
          <w:ilvl w:val="0"/>
          <w:numId w:val="3"/>
        </w:numPr>
        <w:rPr>
          <w:sz w:val="28"/>
          <w:szCs w:val="28"/>
        </w:rPr>
      </w:pPr>
      <w:r>
        <w:rPr>
          <w:sz w:val="28"/>
          <w:szCs w:val="28"/>
        </w:rPr>
        <w:t>Он  опубликовал  исследования  «Нартовский  эпос» (1945),  затем  -  «Осетинский  язык  и  фольклор»  (1949).</w:t>
      </w:r>
    </w:p>
    <w:p>
      <w:pPr>
        <w:pStyle w:val="af3"/>
        <w:numPr>
          <w:ilvl w:val="0"/>
          <w:numId w:val="3"/>
        </w:numPr>
        <w:rPr>
          <w:sz w:val="28"/>
          <w:szCs w:val="28"/>
        </w:rPr>
      </w:pPr>
      <w:r>
        <w:rPr>
          <w:sz w:val="28"/>
          <w:szCs w:val="28"/>
        </w:rPr>
        <w:t>Одна  из  главных  работ  В. Абаева  -  фундаментальный  «Историко-этимологический  словарь  осетинского  языка»  в  5  томах.</w:t>
      </w:r>
    </w:p>
    <w:p>
      <w:pPr>
        <w:pStyle w:val="af3"/>
        <w:numPr>
          <w:ilvl w:val="0"/>
          <w:numId w:val="3"/>
        </w:numPr>
        <w:rPr>
          <w:sz w:val="28"/>
          <w:szCs w:val="28"/>
        </w:rPr>
      </w:pPr>
      <w:r>
        <w:rPr>
          <w:sz w:val="28"/>
          <w:szCs w:val="28"/>
        </w:rPr>
        <w:t>Абаев  опубликовал  также  теоретические  исследования  по  общим  проблемам  языка  и  методологии  лингвистики.</w:t>
      </w:r>
    </w:p>
    <w:p>
      <w:pPr>
        <w:pStyle w:val="af3"/>
        <w:numPr>
          <w:ilvl w:val="0"/>
          <w:numId w:val="3"/>
        </w:numPr>
        <w:rPr>
          <w:sz w:val="28"/>
          <w:szCs w:val="28"/>
        </w:rPr>
      </w:pPr>
      <w:r>
        <w:rPr>
          <w:sz w:val="28"/>
          <w:szCs w:val="28"/>
        </w:rPr>
        <w:t>С  1962  года  Абаев  -  доктор  филологических  наук.</w:t>
      </w:r>
    </w:p>
    <w:p>
      <w:pPr>
        <w:pStyle w:val="af3"/>
        <w:numPr>
          <w:ilvl w:val="0"/>
          <w:numId w:val="3"/>
        </w:numPr>
        <w:rPr>
          <w:sz w:val="28"/>
          <w:szCs w:val="28"/>
        </w:rPr>
      </w:pPr>
      <w:r>
        <w:rPr>
          <w:sz w:val="28"/>
          <w:szCs w:val="28"/>
        </w:rPr>
        <w:t>В  1969  году  он  стал  профессором.</w:t>
      </w:r>
    </w:p>
    <w:p>
      <w:pPr>
        <w:pStyle w:val="af3"/>
        <w:numPr>
          <w:ilvl w:val="0"/>
          <w:numId w:val="3"/>
        </w:numPr>
        <w:rPr>
          <w:sz w:val="28"/>
          <w:szCs w:val="28"/>
        </w:rPr>
      </w:pPr>
      <w:r>
        <w:rPr>
          <w:sz w:val="28"/>
          <w:szCs w:val="28"/>
        </w:rPr>
        <w:t>Абаев  -  действительный  член  Азиатского  Королевского  общества  Великобритании,  член-корреспондент  Финно-Угорского  общества  в  Хельсинки,  почетный  член  Европейского  иранологического  общества (Италия),  почетный  член  РАН.</w:t>
      </w:r>
    </w:p>
    <w:p>
      <w:pPr>
        <w:pStyle w:val="af3"/>
        <w:numPr>
          <w:ilvl w:val="0"/>
          <w:numId w:val="3"/>
        </w:numPr>
        <w:rPr>
          <w:sz w:val="28"/>
          <w:szCs w:val="28"/>
        </w:rPr>
      </w:pPr>
      <w:r>
        <w:rPr>
          <w:sz w:val="28"/>
          <w:szCs w:val="28"/>
        </w:rPr>
        <w:t>Он  умер  12  марта  в  Москве.</w:t>
      </w:r>
    </w:p>
    <w:p>
      <w:pPr>
        <w:pStyle w:val="af3"/>
        <w:ind w:left="437"/>
        <w:rPr>
          <w:sz w:val="28"/>
          <w:szCs w:val="28"/>
        </w:rPr>
      </w:pPr>
    </w:p>
    <w:p>
      <w:pPr>
        <w:ind w:left="-283"/>
        <w:rPr>
          <w:sz w:val="28"/>
          <w:szCs w:val="28"/>
        </w:rPr>
      </w:pPr>
      <w:r>
        <w:rPr>
          <w:sz w:val="28"/>
          <w:szCs w:val="28"/>
        </w:rPr>
        <w:t xml:space="preserve">             </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31c458b3"/>
    <w:multiLevelType w:val="hybridMultilevel"/>
    <w:tmpl w:val="8af8c336"/>
    <w:lvl w:ilvl="0" w:tplc="b8ae8608">
      <w:start w:val="1"/>
      <w:lvlText w:val="%1."/>
      <w:lvlJc w:val="left"/>
      <w:pPr>
        <w:ind w:left="77" w:hanging="360"/>
      </w:pPr>
      <w:rPr>
        <w:rFonts w:hint="default"/>
      </w:rPr>
    </w:lvl>
    <w:lvl w:ilvl="1" w:tentative="on" w:tplc="4190019">
      <w:start w:val="1"/>
      <w:numFmt w:val="lowerLetter"/>
      <w:lvlText w:val="%2."/>
      <w:lvlJc w:val="left"/>
      <w:pPr>
        <w:ind w:left="797" w:hanging="360"/>
      </w:pPr>
    </w:lvl>
    <w:lvl w:ilvl="2" w:tentative="on" w:tplc="419001b">
      <w:start w:val="1"/>
      <w:numFmt w:val="lowerRoman"/>
      <w:lvlText w:val="%3."/>
      <w:lvlJc w:val="right"/>
      <w:pPr>
        <w:ind w:left="1517" w:hanging="180"/>
      </w:pPr>
    </w:lvl>
    <w:lvl w:ilvl="3" w:tentative="on" w:tplc="419000f">
      <w:start w:val="1"/>
      <w:lvlText w:val="%4."/>
      <w:lvlJc w:val="left"/>
      <w:pPr>
        <w:ind w:left="2237" w:hanging="360"/>
      </w:pPr>
    </w:lvl>
    <w:lvl w:ilvl="4" w:tentative="on" w:tplc="4190019">
      <w:start w:val="1"/>
      <w:numFmt w:val="lowerLetter"/>
      <w:lvlText w:val="%5."/>
      <w:lvlJc w:val="left"/>
      <w:pPr>
        <w:ind w:left="2957" w:hanging="360"/>
      </w:pPr>
    </w:lvl>
    <w:lvl w:ilvl="5" w:tentative="on" w:tplc="419001b">
      <w:start w:val="1"/>
      <w:numFmt w:val="lowerRoman"/>
      <w:lvlText w:val="%6."/>
      <w:lvlJc w:val="right"/>
      <w:pPr>
        <w:ind w:left="3677" w:hanging="180"/>
      </w:pPr>
    </w:lvl>
    <w:lvl w:ilvl="6" w:tentative="on" w:tplc="419000f">
      <w:start w:val="1"/>
      <w:lvlText w:val="%7."/>
      <w:lvlJc w:val="left"/>
      <w:pPr>
        <w:ind w:left="4397" w:hanging="360"/>
      </w:pPr>
    </w:lvl>
    <w:lvl w:ilvl="7" w:tentative="on" w:tplc="4190019">
      <w:start w:val="1"/>
      <w:numFmt w:val="lowerLetter"/>
      <w:lvlText w:val="%8."/>
      <w:lvlJc w:val="left"/>
      <w:pPr>
        <w:ind w:left="5117" w:hanging="360"/>
      </w:pPr>
    </w:lvl>
    <w:lvl w:ilvl="8" w:tentative="on" w:tplc="419001b">
      <w:start w:val="1"/>
      <w:numFmt w:val="lowerRoman"/>
      <w:lvlText w:val="%9."/>
      <w:lvlJc w:val="right"/>
      <w:pPr>
        <w:ind w:left="5837" w:hanging="180"/>
      </w:pPr>
    </w:lvl>
  </w:abstractNum>
  <w:abstractNum w:abstractNumId="1">
    <w:nsid w:val="6b876122"/>
    <w:multiLevelType w:val="hybridMultilevel"/>
    <w:tmpl w:val="bda26a62"/>
    <w:lvl w:ilvl="0" w:tplc="37203aa8">
      <w:start w:val="1"/>
      <w:numFmt w:val="lowerLetter"/>
      <w:lvlText w:val="%1)"/>
      <w:lvlJc w:val="left"/>
      <w:pPr>
        <w:ind w:left="437" w:hanging="360"/>
      </w:pPr>
      <w:rPr>
        <w:rFonts w:hint="default"/>
      </w:rPr>
    </w:lvl>
    <w:lvl w:ilvl="1" w:tentative="on" w:tplc="4190019">
      <w:start w:val="1"/>
      <w:numFmt w:val="lowerLetter"/>
      <w:lvlText w:val="%2."/>
      <w:lvlJc w:val="left"/>
      <w:pPr>
        <w:ind w:left="1157" w:hanging="360"/>
      </w:pPr>
    </w:lvl>
    <w:lvl w:ilvl="2" w:tentative="on" w:tplc="419001b">
      <w:start w:val="1"/>
      <w:numFmt w:val="lowerRoman"/>
      <w:lvlText w:val="%3."/>
      <w:lvlJc w:val="right"/>
      <w:pPr>
        <w:ind w:left="1877" w:hanging="180"/>
      </w:pPr>
    </w:lvl>
    <w:lvl w:ilvl="3" w:tentative="on" w:tplc="419000f">
      <w:start w:val="1"/>
      <w:lvlText w:val="%4."/>
      <w:lvlJc w:val="left"/>
      <w:pPr>
        <w:ind w:left="2597" w:hanging="360"/>
      </w:pPr>
    </w:lvl>
    <w:lvl w:ilvl="4" w:tentative="on" w:tplc="4190019">
      <w:start w:val="1"/>
      <w:numFmt w:val="lowerLetter"/>
      <w:lvlText w:val="%5."/>
      <w:lvlJc w:val="left"/>
      <w:pPr>
        <w:ind w:left="3317" w:hanging="360"/>
      </w:pPr>
    </w:lvl>
    <w:lvl w:ilvl="5" w:tentative="on" w:tplc="419001b">
      <w:start w:val="1"/>
      <w:numFmt w:val="lowerRoman"/>
      <w:lvlText w:val="%6."/>
      <w:lvlJc w:val="right"/>
      <w:pPr>
        <w:ind w:left="4037" w:hanging="180"/>
      </w:pPr>
    </w:lvl>
    <w:lvl w:ilvl="6" w:tentative="on" w:tplc="419000f">
      <w:start w:val="1"/>
      <w:lvlText w:val="%7."/>
      <w:lvlJc w:val="left"/>
      <w:pPr>
        <w:ind w:left="4757" w:hanging="360"/>
      </w:pPr>
    </w:lvl>
    <w:lvl w:ilvl="7" w:tentative="on" w:tplc="4190019">
      <w:start w:val="1"/>
      <w:numFmt w:val="lowerLetter"/>
      <w:lvlText w:val="%8."/>
      <w:lvlJc w:val="left"/>
      <w:pPr>
        <w:ind w:left="5477" w:hanging="360"/>
      </w:pPr>
    </w:lvl>
    <w:lvl w:ilvl="8" w:tentative="on" w:tplc="419001b">
      <w:start w:val="1"/>
      <w:numFmt w:val="lowerRoman"/>
      <w:lvlText w:val="%9."/>
      <w:lvlJc w:val="right"/>
      <w:pPr>
        <w:ind w:left="6197" w:hanging="180"/>
      </w:pPr>
    </w:lvl>
  </w:abstractNum>
  <w:abstractNum w:abstractNumId="2">
    <w:nsid w:val="df10a33"/>
    <w:multiLevelType w:val="hybridMultilevel"/>
    <w:tmpl w:val="9c8c49de"/>
    <w:lvl w:ilvl="0" w:tplc="1e2e1b02">
      <w:start w:val="1"/>
      <w:numFmt w:val="lowerLetter"/>
      <w:lvlText w:val="%1)"/>
      <w:lvlJc w:val="left"/>
      <w:pPr>
        <w:ind w:left="437" w:hanging="360"/>
      </w:pPr>
      <w:rPr>
        <w:rFonts w:hint="default"/>
      </w:rPr>
    </w:lvl>
    <w:lvl w:ilvl="1" w:tentative="on" w:tplc="4190019">
      <w:start w:val="1"/>
      <w:numFmt w:val="lowerLetter"/>
      <w:lvlText w:val="%2."/>
      <w:lvlJc w:val="left"/>
      <w:pPr>
        <w:ind w:left="1157" w:hanging="360"/>
      </w:pPr>
    </w:lvl>
    <w:lvl w:ilvl="2" w:tentative="on" w:tplc="419001b">
      <w:start w:val="1"/>
      <w:numFmt w:val="lowerRoman"/>
      <w:lvlText w:val="%3."/>
      <w:lvlJc w:val="right"/>
      <w:pPr>
        <w:ind w:left="1877" w:hanging="180"/>
      </w:pPr>
    </w:lvl>
    <w:lvl w:ilvl="3" w:tentative="on" w:tplc="419000f">
      <w:start w:val="1"/>
      <w:lvlText w:val="%4."/>
      <w:lvlJc w:val="left"/>
      <w:pPr>
        <w:ind w:left="2597" w:hanging="360"/>
      </w:pPr>
    </w:lvl>
    <w:lvl w:ilvl="4" w:tentative="on" w:tplc="4190019">
      <w:start w:val="1"/>
      <w:numFmt w:val="lowerLetter"/>
      <w:lvlText w:val="%5."/>
      <w:lvlJc w:val="left"/>
      <w:pPr>
        <w:ind w:left="3317" w:hanging="360"/>
      </w:pPr>
    </w:lvl>
    <w:lvl w:ilvl="5" w:tentative="on" w:tplc="419001b">
      <w:start w:val="1"/>
      <w:numFmt w:val="lowerRoman"/>
      <w:lvlText w:val="%6."/>
      <w:lvlJc w:val="right"/>
      <w:pPr>
        <w:ind w:left="4037" w:hanging="180"/>
      </w:pPr>
    </w:lvl>
    <w:lvl w:ilvl="6" w:tentative="on" w:tplc="419000f">
      <w:start w:val="1"/>
      <w:lvlText w:val="%7."/>
      <w:lvlJc w:val="left"/>
      <w:pPr>
        <w:ind w:left="4757" w:hanging="360"/>
      </w:pPr>
    </w:lvl>
    <w:lvl w:ilvl="7" w:tentative="on" w:tplc="4190019">
      <w:start w:val="1"/>
      <w:numFmt w:val="lowerLetter"/>
      <w:lvlText w:val="%8."/>
      <w:lvlJc w:val="left"/>
      <w:pPr>
        <w:ind w:left="5477" w:hanging="360"/>
      </w:pPr>
    </w:lvl>
    <w:lvl w:ilvl="8" w:tentative="on" w:tplc="419001b">
      <w:start w:val="1"/>
      <w:numFmt w:val="lowerRoman"/>
      <w:lvlText w:val="%9."/>
      <w:lvlJc w:val="right"/>
      <w:pPr>
        <w:ind w:left="619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3">
    <w:name w:val="List Paragraph"/>
    <w:basedOn w:val="a1"/>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Reanimator Extreme Edition</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12345</cp:lastModifiedBy>
  <cp:revision>1</cp:revision>
  <dcterms:created xsi:type="dcterms:W3CDTF">2016-06-14T12:32:00Z</dcterms:created>
  <dcterms:modified xsi:type="dcterms:W3CDTF">2019-03-22T14:32:56Z</dcterms:modified>
  <cp:lastPrinted>2016-06-17T07:53:00Z</cp:lastPrinted>
  <cp:version>0900.0000.01</cp:version>
</cp:coreProperties>
</file>