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DD" w:rsidRPr="006368DD" w:rsidRDefault="006368DD" w:rsidP="006368DD">
      <w:pPr>
        <w:shd w:val="clear" w:color="auto" w:fill="FFFFFF"/>
        <w:spacing w:after="0" w:line="240" w:lineRule="auto"/>
        <w:rPr>
          <w:rFonts w:ascii="Arial" w:eastAsia="Times New Roman" w:hAnsi="Arial" w:cs="Arial"/>
          <w:color w:val="333333"/>
          <w:sz w:val="13"/>
          <w:szCs w:val="13"/>
          <w:lang w:eastAsia="ru-RU"/>
        </w:rPr>
      </w:pPr>
      <w:r w:rsidRPr="006368DD">
        <w:rPr>
          <w:rFonts w:ascii="Arial" w:eastAsia="Times New Roman" w:hAnsi="Arial" w:cs="Arial"/>
          <w:color w:val="333333"/>
          <w:sz w:val="13"/>
          <w:szCs w:val="13"/>
          <w:lang w:eastAsia="ru-RU"/>
        </w:rPr>
        <w:t>Подготовка к ЕГЭ</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Особенность тестов ЕГЭ по английскому языку состоит в том, что их задания наиболее приближены к ситуациям реального взаимодействия с иностранным языком. Эти тесты не делают акцент на особо редких проявлениях языка, когда для их решения нужно знать ряд исключений. Вместо этого тестируется, прежде всего, способность понять содержание, применяя накопленный опыт, аналитические способности, внимательность. Преимуществом теста является разнообразие заданий; таким образом, учащиеся имеют возможность компенсировать совершенные ошибки в одном типе заданий, заработав баллы в заданиях другого типа.</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 xml:space="preserve">Тест ЕГЭ по английскому языку даёт возможность проявить реальные знания, а не результат отработанных учебных ситуаций. И хотя это кажется более справедливым подходом к организации теста, следует принять во внимание, что в процессе многолетнего обучения в школе у учеников, как и у учителей, неизбежно вырабатывается </w:t>
      </w:r>
      <w:proofErr w:type="gramStart"/>
      <w:r w:rsidRPr="006368DD">
        <w:rPr>
          <w:rFonts w:ascii="Arial" w:eastAsia="Times New Roman" w:hAnsi="Arial" w:cs="Arial"/>
          <w:color w:val="333333"/>
          <w:sz w:val="13"/>
          <w:szCs w:val="13"/>
          <w:lang w:eastAsia="ru-RU"/>
        </w:rPr>
        <w:t>более режимный</w:t>
      </w:r>
      <w:proofErr w:type="gramEnd"/>
      <w:r w:rsidRPr="006368DD">
        <w:rPr>
          <w:rFonts w:ascii="Arial" w:eastAsia="Times New Roman" w:hAnsi="Arial" w:cs="Arial"/>
          <w:color w:val="333333"/>
          <w:sz w:val="13"/>
          <w:szCs w:val="13"/>
          <w:lang w:eastAsia="ru-RU"/>
        </w:rPr>
        <w:t xml:space="preserve"> подход к решению задач. Заблаговременная подготовка к сдаче тестов ЕГЭ, а также близких к ним по типу тестов ОГЭ, имеет возможность не только повысить шансы учащихся сдать их с хорошим результатом, но также снижает эффект рутины в повседневном обучении.</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По причине приближённости тестов к практическому применению языка, подготовка к ЕГЭ является полезным уроком на любом этапе обучения. Наибольшую трудность для учащихся, как правило, представляют творческие задания. К этому относятся как написание эссе, так и устный ответ, требующий выразить своё мнение по названному вопросу. Необходимо отметить, что причины этих трудностей частично обусловлены общим характером изучения иностранного языка в школах.</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 xml:space="preserve">Так как от учащихся постоянно требуется показать свой прогресс таким образом, чтобы это можно было зафиксировать, это больше поощряет исполнительский характер поведения. Иначе говоря, для развития творческих способностей необходима долговременная среда, в которой ценится не показанный результат, а непосредственно сам процесс. На практике это может быть реализовано, когда ученикам даётся много возможностей говорить на иностранном языке, помогая им находить правильные слова и конструкции, </w:t>
      </w:r>
      <w:proofErr w:type="gramStart"/>
      <w:r w:rsidRPr="006368DD">
        <w:rPr>
          <w:rFonts w:ascii="Arial" w:eastAsia="Times New Roman" w:hAnsi="Arial" w:cs="Arial"/>
          <w:color w:val="333333"/>
          <w:sz w:val="13"/>
          <w:szCs w:val="13"/>
          <w:lang w:eastAsia="ru-RU"/>
        </w:rPr>
        <w:t>но</w:t>
      </w:r>
      <w:proofErr w:type="gramEnd"/>
      <w:r w:rsidRPr="006368DD">
        <w:rPr>
          <w:rFonts w:ascii="Arial" w:eastAsia="Times New Roman" w:hAnsi="Arial" w:cs="Arial"/>
          <w:color w:val="333333"/>
          <w:sz w:val="13"/>
          <w:szCs w:val="13"/>
          <w:lang w:eastAsia="ru-RU"/>
        </w:rPr>
        <w:t xml:space="preserve"> не осуждая их за допущенные ошибки.</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Другой рекомендацией можно назвать задание творческих работ на дом, однако в настоящее время из-за развития компьютерного перевода у учителей нет возможности знать наверняка, насколько добросовестно выполнено задание. Поэтому основной упор следует делать на задания, выполняемые в очной форме.</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Между тем, сокращение обязательных требований к заданиям и поощрение творческого подхода не является универсальным решением. Стоит допустить, что для некоторых учеников исполнительский характер работы является более эффективным, и попытки отойти от чётко обозначенных правил не увенчаются успехом. Поэтому учителю предстоит отобрать тех, кому окажется необходимым отработка определённых сценариев устного ответа и написания эссе.</w:t>
      </w:r>
      <w:r w:rsidRPr="006368DD">
        <w:rPr>
          <w:rFonts w:ascii="Arial" w:eastAsia="Times New Roman" w:hAnsi="Arial" w:cs="Arial"/>
          <w:color w:val="333333"/>
          <w:sz w:val="13"/>
          <w:szCs w:val="13"/>
          <w:lang w:eastAsia="ru-RU"/>
        </w:rPr>
        <w:br/>
        <w:t>Как правило, такие ученики хорошо заучивают тексты наизусть, но с трудом могут внести изменения в то, что они выучили.</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 xml:space="preserve">Задача в этом случае состоит в том, чтобы на экзамене у ученика была возможность дать устный ответ и написать эссе, даже если это не соотносится в полной мере с заданными ему вопросами. </w:t>
      </w:r>
      <w:proofErr w:type="gramStart"/>
      <w:r w:rsidRPr="006368DD">
        <w:rPr>
          <w:rFonts w:ascii="Arial" w:eastAsia="Times New Roman" w:hAnsi="Arial" w:cs="Arial"/>
          <w:color w:val="333333"/>
          <w:sz w:val="13"/>
          <w:szCs w:val="13"/>
          <w:lang w:eastAsia="ru-RU"/>
        </w:rPr>
        <w:t>Поступив</w:t>
      </w:r>
      <w:proofErr w:type="gramEnd"/>
      <w:r w:rsidRPr="006368DD">
        <w:rPr>
          <w:rFonts w:ascii="Arial" w:eastAsia="Times New Roman" w:hAnsi="Arial" w:cs="Arial"/>
          <w:color w:val="333333"/>
          <w:sz w:val="13"/>
          <w:szCs w:val="13"/>
          <w:lang w:eastAsia="ru-RU"/>
        </w:rPr>
        <w:t xml:space="preserve"> таким образом, он в любом случае заработает больше баллов, нежели промолчав и оставив чистый лист.</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Так как в настоящий момент вопрос об обязательном экзамене по иностранному языку находится на стадии обсуждения, мы можем ожидать как повышение приоритета этого предмета, так и понижение, в зависимости от того, какое решение будет принято. Допускается разграничение экзамена на базовую и профильную часть, что будет означать два варианта подготовки учеников.</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Выполнение упражнений в формате ЕГЭ имеет ряд преимуществ. В отличие от распространённых в настоящее время упражнений, выполненных в виде игровых заданий и головоломок, задания ЕГЭ заставляют больше сосредоточиться на языке, постоянно вникать в суть изложенного текста, обращаться ко всем накопленным знаниям языка.</w:t>
      </w:r>
      <w:r w:rsidRPr="006368DD">
        <w:rPr>
          <w:rFonts w:ascii="Arial" w:eastAsia="Times New Roman" w:hAnsi="Arial" w:cs="Arial"/>
          <w:color w:val="333333"/>
          <w:sz w:val="13"/>
          <w:szCs w:val="13"/>
          <w:lang w:eastAsia="ru-RU"/>
        </w:rPr>
        <w:br/>
      </w:r>
      <w:r w:rsidRPr="006368DD">
        <w:rPr>
          <w:rFonts w:ascii="Arial" w:eastAsia="Times New Roman" w:hAnsi="Arial" w:cs="Arial"/>
          <w:color w:val="333333"/>
          <w:sz w:val="13"/>
          <w:szCs w:val="13"/>
          <w:lang w:eastAsia="ru-RU"/>
        </w:rPr>
        <w:br/>
        <w:t>Тем не менее, ограничивать учёбу только тестами ЕГЭ не стоит. Билеты и тренировочные упражнения не затрагивают всех аспектов грамматики, кроме того, формат теста всегда может измениться, поэтому главной задачей остаётся обеспечить ученикам достойный уровень владения языком всецело, независимо от того, какое итоговое тестирование их ожидает.</w:t>
      </w:r>
    </w:p>
    <w:p w:rsidR="00FA65B1" w:rsidRDefault="00FA65B1"/>
    <w:sectPr w:rsidR="00FA65B1" w:rsidSect="00FA6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6368DD"/>
    <w:rsid w:val="00010273"/>
    <w:rsid w:val="0002147C"/>
    <w:rsid w:val="00025FA0"/>
    <w:rsid w:val="0004795B"/>
    <w:rsid w:val="000553F9"/>
    <w:rsid w:val="00081AF0"/>
    <w:rsid w:val="000C13D4"/>
    <w:rsid w:val="000C76F9"/>
    <w:rsid w:val="00111DDB"/>
    <w:rsid w:val="00122313"/>
    <w:rsid w:val="001B5FE7"/>
    <w:rsid w:val="001D6A26"/>
    <w:rsid w:val="00203B69"/>
    <w:rsid w:val="00205997"/>
    <w:rsid w:val="002A140D"/>
    <w:rsid w:val="002D1C75"/>
    <w:rsid w:val="002E067B"/>
    <w:rsid w:val="002E201C"/>
    <w:rsid w:val="002E56EB"/>
    <w:rsid w:val="002E61AC"/>
    <w:rsid w:val="0031734A"/>
    <w:rsid w:val="0032257D"/>
    <w:rsid w:val="00333260"/>
    <w:rsid w:val="00364125"/>
    <w:rsid w:val="003769C2"/>
    <w:rsid w:val="00380BFA"/>
    <w:rsid w:val="00383F6B"/>
    <w:rsid w:val="00395558"/>
    <w:rsid w:val="00430B60"/>
    <w:rsid w:val="0043154C"/>
    <w:rsid w:val="00433CEC"/>
    <w:rsid w:val="004340E6"/>
    <w:rsid w:val="00443560"/>
    <w:rsid w:val="00472B84"/>
    <w:rsid w:val="00532EE5"/>
    <w:rsid w:val="005713C8"/>
    <w:rsid w:val="005879FE"/>
    <w:rsid w:val="005A6952"/>
    <w:rsid w:val="005C6625"/>
    <w:rsid w:val="005E1AC5"/>
    <w:rsid w:val="005E5F61"/>
    <w:rsid w:val="0061280E"/>
    <w:rsid w:val="00616FD3"/>
    <w:rsid w:val="006368DD"/>
    <w:rsid w:val="006A2430"/>
    <w:rsid w:val="006B570C"/>
    <w:rsid w:val="006C152A"/>
    <w:rsid w:val="006F38E5"/>
    <w:rsid w:val="00705DB0"/>
    <w:rsid w:val="007119B1"/>
    <w:rsid w:val="00721CFF"/>
    <w:rsid w:val="007232C7"/>
    <w:rsid w:val="00745647"/>
    <w:rsid w:val="00777336"/>
    <w:rsid w:val="007859BE"/>
    <w:rsid w:val="007E3584"/>
    <w:rsid w:val="007E3C95"/>
    <w:rsid w:val="00817352"/>
    <w:rsid w:val="0084076A"/>
    <w:rsid w:val="00846984"/>
    <w:rsid w:val="00847259"/>
    <w:rsid w:val="00862191"/>
    <w:rsid w:val="00872BEC"/>
    <w:rsid w:val="008971F6"/>
    <w:rsid w:val="008D5EB2"/>
    <w:rsid w:val="008E74F5"/>
    <w:rsid w:val="008F25F4"/>
    <w:rsid w:val="00900FD5"/>
    <w:rsid w:val="009131E7"/>
    <w:rsid w:val="00917BA9"/>
    <w:rsid w:val="00934338"/>
    <w:rsid w:val="00937372"/>
    <w:rsid w:val="0099207B"/>
    <w:rsid w:val="00995E18"/>
    <w:rsid w:val="009D0D45"/>
    <w:rsid w:val="009E0D7A"/>
    <w:rsid w:val="00A11E44"/>
    <w:rsid w:val="00A3093A"/>
    <w:rsid w:val="00A71489"/>
    <w:rsid w:val="00A8501F"/>
    <w:rsid w:val="00AD1C1D"/>
    <w:rsid w:val="00B0668E"/>
    <w:rsid w:val="00B34A96"/>
    <w:rsid w:val="00B71D3F"/>
    <w:rsid w:val="00B7352E"/>
    <w:rsid w:val="00B97FD6"/>
    <w:rsid w:val="00BA30EE"/>
    <w:rsid w:val="00BD125D"/>
    <w:rsid w:val="00BD4CB4"/>
    <w:rsid w:val="00BD6B04"/>
    <w:rsid w:val="00BF5DF5"/>
    <w:rsid w:val="00C1772F"/>
    <w:rsid w:val="00C22BAE"/>
    <w:rsid w:val="00C23B33"/>
    <w:rsid w:val="00C31A1B"/>
    <w:rsid w:val="00C42047"/>
    <w:rsid w:val="00C76B90"/>
    <w:rsid w:val="00C76C0A"/>
    <w:rsid w:val="00CC0325"/>
    <w:rsid w:val="00CE70B7"/>
    <w:rsid w:val="00CF459C"/>
    <w:rsid w:val="00D01EE5"/>
    <w:rsid w:val="00D171BD"/>
    <w:rsid w:val="00D245A0"/>
    <w:rsid w:val="00D319DE"/>
    <w:rsid w:val="00D40BEE"/>
    <w:rsid w:val="00D61907"/>
    <w:rsid w:val="00DA76DA"/>
    <w:rsid w:val="00DD0C17"/>
    <w:rsid w:val="00E21359"/>
    <w:rsid w:val="00E23061"/>
    <w:rsid w:val="00E54BD3"/>
    <w:rsid w:val="00E5703A"/>
    <w:rsid w:val="00E74F2F"/>
    <w:rsid w:val="00F06285"/>
    <w:rsid w:val="00F35135"/>
    <w:rsid w:val="00F77E84"/>
    <w:rsid w:val="00FA65B1"/>
    <w:rsid w:val="00FD7BA2"/>
    <w:rsid w:val="00FF1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ton2txt">
    <w:name w:val="button2__txt"/>
    <w:basedOn w:val="a0"/>
    <w:rsid w:val="006368DD"/>
  </w:style>
</w:styles>
</file>

<file path=word/webSettings.xml><?xml version="1.0" encoding="utf-8"?>
<w:webSettings xmlns:r="http://schemas.openxmlformats.org/officeDocument/2006/relationships" xmlns:w="http://schemas.openxmlformats.org/wordprocessingml/2006/main">
  <w:divs>
    <w:div w:id="883714175">
      <w:bodyDiv w:val="1"/>
      <w:marLeft w:val="0"/>
      <w:marRight w:val="0"/>
      <w:marTop w:val="0"/>
      <w:marBottom w:val="0"/>
      <w:divBdr>
        <w:top w:val="none" w:sz="0" w:space="0" w:color="auto"/>
        <w:left w:val="none" w:sz="0" w:space="0" w:color="auto"/>
        <w:bottom w:val="none" w:sz="0" w:space="0" w:color="auto"/>
        <w:right w:val="none" w:sz="0" w:space="0" w:color="auto"/>
      </w:divBdr>
      <w:divsChild>
        <w:div w:id="1667829629">
          <w:marLeft w:val="0"/>
          <w:marRight w:val="0"/>
          <w:marTop w:val="0"/>
          <w:marBottom w:val="0"/>
          <w:divBdr>
            <w:top w:val="none" w:sz="0" w:space="0" w:color="auto"/>
            <w:left w:val="none" w:sz="0" w:space="0" w:color="auto"/>
            <w:bottom w:val="none" w:sz="0" w:space="0" w:color="auto"/>
            <w:right w:val="none" w:sz="0" w:space="0" w:color="auto"/>
          </w:divBdr>
          <w:divsChild>
            <w:div w:id="1164471376">
              <w:marLeft w:val="0"/>
              <w:marRight w:val="0"/>
              <w:marTop w:val="0"/>
              <w:marBottom w:val="0"/>
              <w:divBdr>
                <w:top w:val="none" w:sz="0" w:space="0" w:color="auto"/>
                <w:left w:val="none" w:sz="0" w:space="0" w:color="auto"/>
                <w:bottom w:val="none" w:sz="0" w:space="0" w:color="auto"/>
                <w:right w:val="none" w:sz="0" w:space="0" w:color="auto"/>
              </w:divBdr>
              <w:divsChild>
                <w:div w:id="1614827794">
                  <w:marLeft w:val="0"/>
                  <w:marRight w:val="0"/>
                  <w:marTop w:val="0"/>
                  <w:marBottom w:val="0"/>
                  <w:divBdr>
                    <w:top w:val="none" w:sz="0" w:space="0" w:color="auto"/>
                    <w:left w:val="none" w:sz="0" w:space="0" w:color="auto"/>
                    <w:bottom w:val="none" w:sz="0" w:space="0" w:color="auto"/>
                    <w:right w:val="none" w:sz="0" w:space="0" w:color="auto"/>
                  </w:divBdr>
                  <w:divsChild>
                    <w:div w:id="1303076963">
                      <w:marLeft w:val="0"/>
                      <w:marRight w:val="0"/>
                      <w:marTop w:val="0"/>
                      <w:marBottom w:val="0"/>
                      <w:divBdr>
                        <w:top w:val="none" w:sz="0" w:space="0" w:color="auto"/>
                        <w:left w:val="none" w:sz="0" w:space="0" w:color="auto"/>
                        <w:bottom w:val="none" w:sz="0" w:space="0" w:color="auto"/>
                        <w:right w:val="none" w:sz="0" w:space="0" w:color="auto"/>
                      </w:divBdr>
                      <w:divsChild>
                        <w:div w:id="46296013">
                          <w:marLeft w:val="0"/>
                          <w:marRight w:val="0"/>
                          <w:marTop w:val="0"/>
                          <w:marBottom w:val="0"/>
                          <w:divBdr>
                            <w:top w:val="none" w:sz="0" w:space="0" w:color="auto"/>
                            <w:left w:val="none" w:sz="0" w:space="0" w:color="auto"/>
                            <w:bottom w:val="none" w:sz="0" w:space="0" w:color="auto"/>
                            <w:right w:val="none" w:sz="0" w:space="0" w:color="auto"/>
                          </w:divBdr>
                          <w:divsChild>
                            <w:div w:id="739863473">
                              <w:marLeft w:val="0"/>
                              <w:marRight w:val="0"/>
                              <w:marTop w:val="0"/>
                              <w:marBottom w:val="0"/>
                              <w:divBdr>
                                <w:top w:val="none" w:sz="0" w:space="0" w:color="auto"/>
                                <w:left w:val="none" w:sz="0" w:space="0" w:color="auto"/>
                                <w:bottom w:val="none" w:sz="0" w:space="0" w:color="auto"/>
                                <w:right w:val="none" w:sz="0" w:space="0" w:color="auto"/>
                              </w:divBdr>
                              <w:divsChild>
                                <w:div w:id="437217332">
                                  <w:marLeft w:val="0"/>
                                  <w:marRight w:val="0"/>
                                  <w:marTop w:val="0"/>
                                  <w:marBottom w:val="0"/>
                                  <w:divBdr>
                                    <w:top w:val="none" w:sz="0" w:space="0" w:color="auto"/>
                                    <w:left w:val="none" w:sz="0" w:space="0" w:color="auto"/>
                                    <w:bottom w:val="none" w:sz="0" w:space="0" w:color="auto"/>
                                    <w:right w:val="none" w:sz="0" w:space="0" w:color="auto"/>
                                  </w:divBdr>
                                  <w:divsChild>
                                    <w:div w:id="1949578811">
                                      <w:marLeft w:val="0"/>
                                      <w:marRight w:val="0"/>
                                      <w:marTop w:val="0"/>
                                      <w:marBottom w:val="0"/>
                                      <w:divBdr>
                                        <w:top w:val="none" w:sz="0" w:space="0" w:color="auto"/>
                                        <w:left w:val="none" w:sz="0" w:space="0" w:color="auto"/>
                                        <w:bottom w:val="none" w:sz="0" w:space="0" w:color="auto"/>
                                        <w:right w:val="none" w:sz="0" w:space="0" w:color="auto"/>
                                      </w:divBdr>
                                      <w:divsChild>
                                        <w:div w:id="1027754496">
                                          <w:marLeft w:val="0"/>
                                          <w:marRight w:val="0"/>
                                          <w:marTop w:val="0"/>
                                          <w:marBottom w:val="0"/>
                                          <w:divBdr>
                                            <w:top w:val="none" w:sz="0" w:space="0" w:color="auto"/>
                                            <w:left w:val="none" w:sz="0" w:space="0" w:color="auto"/>
                                            <w:bottom w:val="none" w:sz="0" w:space="0" w:color="auto"/>
                                            <w:right w:val="none" w:sz="0" w:space="0" w:color="auto"/>
                                          </w:divBdr>
                                          <w:divsChild>
                                            <w:div w:id="960498300">
                                              <w:marLeft w:val="0"/>
                                              <w:marRight w:val="0"/>
                                              <w:marTop w:val="0"/>
                                              <w:marBottom w:val="0"/>
                                              <w:divBdr>
                                                <w:top w:val="none" w:sz="0" w:space="0" w:color="auto"/>
                                                <w:left w:val="none" w:sz="0" w:space="0" w:color="auto"/>
                                                <w:bottom w:val="none" w:sz="0" w:space="0" w:color="auto"/>
                                                <w:right w:val="none" w:sz="0" w:space="0" w:color="auto"/>
                                              </w:divBdr>
                                              <w:divsChild>
                                                <w:div w:id="315570238">
                                                  <w:marLeft w:val="0"/>
                                                  <w:marRight w:val="0"/>
                                                  <w:marTop w:val="0"/>
                                                  <w:marBottom w:val="0"/>
                                                  <w:divBdr>
                                                    <w:top w:val="none" w:sz="0" w:space="0" w:color="auto"/>
                                                    <w:left w:val="none" w:sz="0" w:space="0" w:color="auto"/>
                                                    <w:bottom w:val="none" w:sz="0" w:space="0" w:color="auto"/>
                                                    <w:right w:val="none" w:sz="0" w:space="0" w:color="auto"/>
                                                  </w:divBdr>
                                                  <w:divsChild>
                                                    <w:div w:id="2812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58159">
              <w:marLeft w:val="266"/>
              <w:marRight w:val="266"/>
              <w:marTop w:val="0"/>
              <w:marBottom w:val="0"/>
              <w:divBdr>
                <w:top w:val="none" w:sz="0" w:space="0" w:color="auto"/>
                <w:left w:val="none" w:sz="0" w:space="0" w:color="auto"/>
                <w:bottom w:val="none" w:sz="0" w:space="0" w:color="auto"/>
                <w:right w:val="none" w:sz="0" w:space="0" w:color="auto"/>
              </w:divBdr>
              <w:divsChild>
                <w:div w:id="2060083120">
                  <w:marLeft w:val="0"/>
                  <w:marRight w:val="0"/>
                  <w:marTop w:val="0"/>
                  <w:marBottom w:val="0"/>
                  <w:divBdr>
                    <w:top w:val="none" w:sz="0" w:space="0" w:color="auto"/>
                    <w:left w:val="none" w:sz="0" w:space="0" w:color="auto"/>
                    <w:bottom w:val="none" w:sz="0" w:space="0" w:color="auto"/>
                    <w:right w:val="none" w:sz="0" w:space="0" w:color="auto"/>
                  </w:divBdr>
                  <w:divsChild>
                    <w:div w:id="1494711938">
                      <w:marLeft w:val="0"/>
                      <w:marRight w:val="0"/>
                      <w:marTop w:val="0"/>
                      <w:marBottom w:val="0"/>
                      <w:divBdr>
                        <w:top w:val="none" w:sz="0" w:space="0" w:color="auto"/>
                        <w:left w:val="none" w:sz="0" w:space="0" w:color="auto"/>
                        <w:bottom w:val="none" w:sz="0" w:space="0" w:color="auto"/>
                        <w:right w:val="none" w:sz="0" w:space="0" w:color="auto"/>
                      </w:divBdr>
                      <w:divsChild>
                        <w:div w:id="1440488858">
                          <w:marLeft w:val="0"/>
                          <w:marRight w:val="0"/>
                          <w:marTop w:val="0"/>
                          <w:marBottom w:val="0"/>
                          <w:divBdr>
                            <w:top w:val="none" w:sz="0" w:space="0" w:color="auto"/>
                            <w:left w:val="none" w:sz="0" w:space="0" w:color="auto"/>
                            <w:bottom w:val="none" w:sz="0" w:space="0" w:color="auto"/>
                            <w:right w:val="none" w:sz="0" w:space="0" w:color="auto"/>
                          </w:divBdr>
                        </w:div>
                        <w:div w:id="678851497">
                          <w:marLeft w:val="0"/>
                          <w:marRight w:val="0"/>
                          <w:marTop w:val="0"/>
                          <w:marBottom w:val="0"/>
                          <w:divBdr>
                            <w:top w:val="none" w:sz="0" w:space="0" w:color="auto"/>
                            <w:left w:val="none" w:sz="0" w:space="0" w:color="auto"/>
                            <w:bottom w:val="none" w:sz="0" w:space="0" w:color="auto"/>
                            <w:right w:val="none" w:sz="0" w:space="0" w:color="auto"/>
                          </w:divBdr>
                        </w:div>
                        <w:div w:id="12204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2020-06-26T08:43:00Z</dcterms:created>
  <dcterms:modified xsi:type="dcterms:W3CDTF">2020-06-26T08:43:00Z</dcterms:modified>
</cp:coreProperties>
</file>