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DD" w:rsidRPr="00970CCC" w:rsidRDefault="00350234" w:rsidP="00EC4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CC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970CCC" w:rsidRPr="00970CCC">
        <w:rPr>
          <w:rFonts w:ascii="Times New Roman" w:hAnsi="Times New Roman" w:cs="Times New Roman"/>
          <w:b/>
          <w:sz w:val="28"/>
          <w:szCs w:val="28"/>
        </w:rPr>
        <w:t xml:space="preserve"> для педагогов «</w:t>
      </w:r>
      <w:r w:rsidR="00361598">
        <w:rPr>
          <w:rFonts w:ascii="Times New Roman" w:hAnsi="Times New Roman" w:cs="Times New Roman"/>
          <w:b/>
          <w:sz w:val="28"/>
          <w:szCs w:val="28"/>
        </w:rPr>
        <w:t>Мелкая моторика как стимул развития речи</w:t>
      </w:r>
      <w:bookmarkStart w:id="0" w:name="_GoBack"/>
      <w:bookmarkEnd w:id="0"/>
      <w:r w:rsidR="00970CCC" w:rsidRPr="00970CCC">
        <w:rPr>
          <w:rFonts w:ascii="Times New Roman" w:hAnsi="Times New Roman" w:cs="Times New Roman"/>
          <w:b/>
          <w:sz w:val="28"/>
          <w:szCs w:val="28"/>
        </w:rPr>
        <w:t>»</w:t>
      </w:r>
    </w:p>
    <w:p w:rsidR="002D1E44" w:rsidRPr="00970CCC" w:rsidRDefault="002D1E44" w:rsidP="008679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970CCC">
        <w:rPr>
          <w:rStyle w:val="c0"/>
          <w:b/>
          <w:color w:val="000000"/>
          <w:sz w:val="28"/>
          <w:szCs w:val="28"/>
        </w:rPr>
        <w:t>Цель:</w:t>
      </w:r>
      <w:r w:rsidRPr="00970CCC">
        <w:rPr>
          <w:rStyle w:val="c0"/>
          <w:color w:val="000000"/>
          <w:sz w:val="28"/>
          <w:szCs w:val="28"/>
        </w:rPr>
        <w:t xml:space="preserve"> </w:t>
      </w:r>
      <w:r w:rsidR="00970CCC" w:rsidRPr="00970CCC">
        <w:rPr>
          <w:bCs/>
          <w:sz w:val="28"/>
          <w:szCs w:val="28"/>
          <w:shd w:val="clear" w:color="auto" w:fill="FFFFFF"/>
        </w:rPr>
        <w:t>повышение</w:t>
      </w:r>
      <w:r w:rsidRPr="00970CCC">
        <w:rPr>
          <w:color w:val="000000"/>
          <w:sz w:val="28"/>
          <w:szCs w:val="28"/>
          <w:shd w:val="clear" w:color="auto" w:fill="FFFFFF"/>
        </w:rPr>
        <w:t xml:space="preserve"> педагогическ</w:t>
      </w:r>
      <w:r w:rsidR="00970CCC" w:rsidRPr="00970CCC">
        <w:rPr>
          <w:color w:val="000000"/>
          <w:sz w:val="28"/>
          <w:szCs w:val="28"/>
          <w:shd w:val="clear" w:color="auto" w:fill="FFFFFF"/>
        </w:rPr>
        <w:t>ой</w:t>
      </w:r>
      <w:r w:rsidRPr="00970CCC">
        <w:rPr>
          <w:color w:val="000000"/>
          <w:sz w:val="28"/>
          <w:szCs w:val="28"/>
          <w:shd w:val="clear" w:color="auto" w:fill="FFFFFF"/>
        </w:rPr>
        <w:t xml:space="preserve"> компетентност</w:t>
      </w:r>
      <w:r w:rsidR="00970CCC" w:rsidRPr="00970CCC">
        <w:rPr>
          <w:color w:val="000000"/>
          <w:sz w:val="28"/>
          <w:szCs w:val="28"/>
          <w:shd w:val="clear" w:color="auto" w:fill="FFFFFF"/>
        </w:rPr>
        <w:t>и</w:t>
      </w:r>
      <w:r w:rsidRPr="00970CCC">
        <w:rPr>
          <w:color w:val="000000"/>
          <w:sz w:val="28"/>
          <w:szCs w:val="28"/>
          <w:shd w:val="clear" w:color="auto" w:fill="FFFFFF"/>
        </w:rPr>
        <w:t xml:space="preserve"> воспитателей в вопросах развития мелкой моторики.</w:t>
      </w:r>
    </w:p>
    <w:p w:rsidR="00350234" w:rsidRPr="00970CCC" w:rsidRDefault="00350234" w:rsidP="008679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70CCC">
        <w:rPr>
          <w:rStyle w:val="c0"/>
          <w:b/>
          <w:color w:val="000000"/>
          <w:sz w:val="28"/>
          <w:szCs w:val="28"/>
        </w:rPr>
        <w:t>Задачи:</w:t>
      </w:r>
    </w:p>
    <w:p w:rsidR="00350234" w:rsidRPr="00970CCC" w:rsidRDefault="00350234" w:rsidP="008679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CCC">
        <w:rPr>
          <w:rStyle w:val="c0"/>
          <w:color w:val="000000"/>
          <w:sz w:val="28"/>
          <w:szCs w:val="28"/>
        </w:rPr>
        <w:t>1. Раскрыть влияние мелкой моторики рук на развитие речи</w:t>
      </w:r>
    </w:p>
    <w:p w:rsidR="00350234" w:rsidRPr="00970CCC" w:rsidRDefault="00350234" w:rsidP="008679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CCC">
        <w:rPr>
          <w:rStyle w:val="c0"/>
          <w:color w:val="000000"/>
          <w:sz w:val="28"/>
          <w:szCs w:val="28"/>
        </w:rPr>
        <w:t>2.Познакомить воспитателей с эффективными методами использования пальчиковой гимнастики в жизни ребёнка.</w:t>
      </w:r>
    </w:p>
    <w:p w:rsidR="00350234" w:rsidRPr="00970CCC" w:rsidRDefault="00350234" w:rsidP="008679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CCC">
        <w:rPr>
          <w:rStyle w:val="c0"/>
          <w:color w:val="000000"/>
          <w:sz w:val="28"/>
          <w:szCs w:val="28"/>
        </w:rPr>
        <w:t>2. Активизировать самостоятельную работу воспитателей, дать им возможность заимствовать элементы педагогического опыта для улучшения собственного.</w:t>
      </w:r>
    </w:p>
    <w:p w:rsidR="00350234" w:rsidRPr="0086797F" w:rsidRDefault="00350234" w:rsidP="008679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0CCC">
        <w:rPr>
          <w:rStyle w:val="c0"/>
          <w:color w:val="000000"/>
          <w:sz w:val="28"/>
          <w:szCs w:val="28"/>
        </w:rPr>
        <w:t xml:space="preserve">3. Познакомить воспитателей с рекомендациями по проведению пальчиковой гимнастики, а </w:t>
      </w:r>
      <w:r w:rsidRPr="00970CCC">
        <w:rPr>
          <w:rStyle w:val="c0"/>
          <w:color w:val="000000"/>
          <w:sz w:val="28"/>
          <w:szCs w:val="28"/>
        </w:rPr>
        <w:t>также</w:t>
      </w:r>
      <w:r w:rsidRPr="00970CCC">
        <w:rPr>
          <w:rStyle w:val="c0"/>
          <w:color w:val="000000"/>
          <w:sz w:val="28"/>
          <w:szCs w:val="28"/>
        </w:rPr>
        <w:t xml:space="preserve"> с этапами разучивания пальчиковых игр.</w:t>
      </w:r>
    </w:p>
    <w:p w:rsidR="0071381F" w:rsidRPr="00EC48E0" w:rsidRDefault="0071381F" w:rsidP="007138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1216"/>
          <w:sz w:val="28"/>
          <w:szCs w:val="28"/>
        </w:rPr>
      </w:pPr>
      <w:r w:rsidRPr="00EC48E0">
        <w:rPr>
          <w:rFonts w:ascii="Times New Roman" w:hAnsi="Times New Roman" w:cs="Times New Roman"/>
          <w:b/>
          <w:color w:val="0D1216"/>
          <w:sz w:val="28"/>
          <w:szCs w:val="28"/>
        </w:rPr>
        <w:t>Ход мероприятия:</w:t>
      </w:r>
    </w:p>
    <w:p w:rsidR="00350234" w:rsidRPr="00AC53F4" w:rsidRDefault="00350234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 w:rsidRPr="00AC53F4">
        <w:rPr>
          <w:rFonts w:ascii="Times New Roman" w:hAnsi="Times New Roman" w:cs="Times New Roman"/>
          <w:color w:val="0D1216"/>
          <w:sz w:val="28"/>
          <w:szCs w:val="28"/>
        </w:rPr>
        <w:t>Систематические упражнения по тренировке движений пальцев наряду со стимулирующим влиянием на развитие речи являются «мощным средством повышения работоспособности головного мозга». Формирование словесной речи реб</w:t>
      </w:r>
      <w:r w:rsidR="0086797F" w:rsidRPr="00AC53F4">
        <w:rPr>
          <w:rFonts w:ascii="Times New Roman" w:hAnsi="Times New Roman" w:cs="Times New Roman"/>
          <w:color w:val="0D1216"/>
          <w:sz w:val="28"/>
          <w:szCs w:val="28"/>
        </w:rPr>
        <w:t>е</w:t>
      </w:r>
      <w:r w:rsidRPr="00AC53F4">
        <w:rPr>
          <w:rFonts w:ascii="Times New Roman" w:hAnsi="Times New Roman" w:cs="Times New Roman"/>
          <w:color w:val="0D1216"/>
          <w:sz w:val="28"/>
          <w:szCs w:val="28"/>
        </w:rPr>
        <w:t>нка начинается, когда движения пальцев рук достигают достаточной точности. Развитие пальцевой моторики подготавливает почву для последующего формирования речи. Поскольку существует тесная взаимосвязь и взаимозависимость речевой и моторной деятельности, то при наличии речевого дефекта у реб</w:t>
      </w:r>
      <w:r w:rsidR="0086797F" w:rsidRPr="00AC53F4">
        <w:rPr>
          <w:rFonts w:ascii="Times New Roman" w:hAnsi="Times New Roman" w:cs="Times New Roman"/>
          <w:color w:val="0D1216"/>
          <w:sz w:val="28"/>
          <w:szCs w:val="28"/>
        </w:rPr>
        <w:t>е</w:t>
      </w:r>
      <w:r w:rsidRPr="00AC53F4">
        <w:rPr>
          <w:rFonts w:ascii="Times New Roman" w:hAnsi="Times New Roman" w:cs="Times New Roman"/>
          <w:color w:val="0D1216"/>
          <w:sz w:val="28"/>
          <w:szCs w:val="28"/>
        </w:rPr>
        <w:t>нка особое внимание необходимо обратить на тренировку его пальцев.</w:t>
      </w:r>
    </w:p>
    <w:p w:rsidR="00350234" w:rsidRPr="00AC53F4" w:rsidRDefault="00350234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 w:rsidRPr="00AC53F4">
        <w:rPr>
          <w:rFonts w:ascii="Times New Roman" w:hAnsi="Times New Roman" w:cs="Times New Roman"/>
          <w:color w:val="0D1216"/>
          <w:sz w:val="28"/>
          <w:szCs w:val="28"/>
        </w:rPr>
        <w:t> Мелкая моторика – это система разнообразных движений, в которых участвуют мелкие мышцы кистей рук</w:t>
      </w:r>
      <w:r w:rsidR="00970CCC" w:rsidRPr="00AC53F4">
        <w:rPr>
          <w:rFonts w:ascii="Times New Roman" w:hAnsi="Times New Roman" w:cs="Times New Roman"/>
          <w:color w:val="0D1216"/>
          <w:sz w:val="28"/>
          <w:szCs w:val="28"/>
        </w:rPr>
        <w:t>.</w:t>
      </w:r>
    </w:p>
    <w:p w:rsidR="00350234" w:rsidRPr="00AC53F4" w:rsidRDefault="00350234" w:rsidP="0086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F4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уделять организации игр по мелкой моторике, ход которых сопровождается небольшими стихотворными текстами. Особенно полезна такая работа тем детям, которые страдают ОНР, так как позволяет в игровой форме расширить словарный запас, уточнить отдельные слова и понятия. </w:t>
      </w:r>
    </w:p>
    <w:p w:rsidR="00350234" w:rsidRPr="00AC53F4" w:rsidRDefault="00350234" w:rsidP="0086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F4">
        <w:rPr>
          <w:rFonts w:ascii="Times New Roman" w:hAnsi="Times New Roman" w:cs="Times New Roman"/>
          <w:sz w:val="28"/>
          <w:szCs w:val="28"/>
        </w:rPr>
        <w:t>Работа по развитию мелкой моторики и речи включает в себя:</w:t>
      </w:r>
    </w:p>
    <w:p w:rsidR="00350234" w:rsidRPr="00AC53F4" w:rsidRDefault="00350234" w:rsidP="0086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F4">
        <w:rPr>
          <w:rFonts w:ascii="Times New Roman" w:hAnsi="Times New Roman" w:cs="Times New Roman"/>
          <w:sz w:val="28"/>
          <w:szCs w:val="28"/>
        </w:rPr>
        <w:sym w:font="Symbol" w:char="F0B7"/>
      </w:r>
      <w:r w:rsidRPr="00AC53F4">
        <w:rPr>
          <w:rFonts w:ascii="Times New Roman" w:hAnsi="Times New Roman" w:cs="Times New Roman"/>
          <w:sz w:val="28"/>
          <w:szCs w:val="28"/>
        </w:rPr>
        <w:t xml:space="preserve"> Массаж рук, лица</w:t>
      </w:r>
      <w:r w:rsidR="00EC48E0" w:rsidRPr="00AC53F4">
        <w:rPr>
          <w:rFonts w:ascii="Times New Roman" w:hAnsi="Times New Roman" w:cs="Times New Roman"/>
          <w:sz w:val="28"/>
          <w:szCs w:val="28"/>
        </w:rPr>
        <w:t xml:space="preserve"> - </w:t>
      </w:r>
      <w:r w:rsidR="00EC48E0" w:rsidRPr="00AC53F4">
        <w:rPr>
          <w:rFonts w:ascii="Times New Roman" w:hAnsi="Times New Roman" w:cs="Times New Roman"/>
          <w:sz w:val="28"/>
          <w:szCs w:val="28"/>
        </w:rPr>
        <w:t>улучшает кровообращение пальцев рук, тонизирует мышцы рук, лица, при этом активизирует речевые центры головного мозга</w:t>
      </w:r>
      <w:r w:rsidR="00EC48E0" w:rsidRPr="00AC53F4">
        <w:rPr>
          <w:rFonts w:ascii="Times New Roman" w:hAnsi="Times New Roman" w:cs="Times New Roman"/>
          <w:sz w:val="28"/>
          <w:szCs w:val="28"/>
        </w:rPr>
        <w:t>.</w:t>
      </w:r>
    </w:p>
    <w:p w:rsidR="00350234" w:rsidRPr="00AC53F4" w:rsidRDefault="00350234" w:rsidP="0086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F4">
        <w:rPr>
          <w:rFonts w:ascii="Times New Roman" w:hAnsi="Times New Roman" w:cs="Times New Roman"/>
          <w:sz w:val="28"/>
          <w:szCs w:val="28"/>
        </w:rPr>
        <w:sym w:font="Symbol" w:char="F0B7"/>
      </w:r>
      <w:r w:rsidRPr="00AC53F4">
        <w:rPr>
          <w:rFonts w:ascii="Times New Roman" w:hAnsi="Times New Roman" w:cs="Times New Roman"/>
          <w:sz w:val="28"/>
          <w:szCs w:val="28"/>
        </w:rPr>
        <w:t xml:space="preserve"> Различные виды театра</w:t>
      </w:r>
      <w:r w:rsidR="00AC53F4" w:rsidRPr="00AC53F4">
        <w:rPr>
          <w:rFonts w:ascii="Times New Roman" w:hAnsi="Times New Roman" w:cs="Times New Roman"/>
          <w:sz w:val="28"/>
          <w:szCs w:val="28"/>
        </w:rPr>
        <w:t xml:space="preserve"> - в</w:t>
      </w:r>
      <w:r w:rsidR="00AC53F4" w:rsidRPr="00AC53F4">
        <w:rPr>
          <w:rFonts w:ascii="Times New Roman" w:hAnsi="Times New Roman" w:cs="Times New Roman"/>
          <w:sz w:val="28"/>
          <w:szCs w:val="28"/>
        </w:rPr>
        <w:t xml:space="preserve"> </w:t>
      </w:r>
      <w:r w:rsidR="00AC53F4" w:rsidRPr="00AC53F4">
        <w:rPr>
          <w:rFonts w:ascii="Times New Roman" w:hAnsi="Times New Roman" w:cs="Times New Roman"/>
          <w:sz w:val="28"/>
          <w:szCs w:val="28"/>
        </w:rPr>
        <w:t>ДОО</w:t>
      </w:r>
      <w:r w:rsidR="00AC53F4" w:rsidRPr="00AC53F4">
        <w:rPr>
          <w:rFonts w:ascii="Times New Roman" w:hAnsi="Times New Roman" w:cs="Times New Roman"/>
          <w:sz w:val="28"/>
          <w:szCs w:val="28"/>
        </w:rPr>
        <w:t xml:space="preserve"> используются различные виды театров: «Театр картинок», «Театр пальчиков», «Театр рукавичек», «Театр Петрушек». Здесь требуются умелые руки и желание произносить монологи, даже самостоятельно создавать сценарии, создавать роли, озвучивать сценки. Куклы двигаются в такт музыке, поворачивают голову, кланяются, выразительно действуют «руками» - детскими пальцами.</w:t>
      </w:r>
    </w:p>
    <w:p w:rsidR="00970CCC" w:rsidRPr="00AC53F4" w:rsidRDefault="00350234" w:rsidP="0086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F4">
        <w:rPr>
          <w:rFonts w:ascii="Times New Roman" w:hAnsi="Times New Roman" w:cs="Times New Roman"/>
          <w:sz w:val="28"/>
          <w:szCs w:val="28"/>
        </w:rPr>
        <w:sym w:font="Symbol" w:char="F0B7"/>
      </w:r>
      <w:r w:rsidRPr="00AC53F4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</w:t>
      </w:r>
      <w:r w:rsidR="00AC53F4" w:rsidRPr="00AC53F4">
        <w:rPr>
          <w:rFonts w:ascii="Times New Roman" w:hAnsi="Times New Roman" w:cs="Times New Roman"/>
          <w:sz w:val="28"/>
          <w:szCs w:val="28"/>
        </w:rPr>
        <w:t xml:space="preserve"> - н</w:t>
      </w:r>
      <w:r w:rsidR="00AC53F4" w:rsidRPr="00AC53F4">
        <w:rPr>
          <w:rFonts w:ascii="Times New Roman" w:hAnsi="Times New Roman" w:cs="Times New Roman"/>
          <w:sz w:val="28"/>
          <w:szCs w:val="28"/>
        </w:rPr>
        <w:t>аряду с решением основных для этого вида деятельности задач на занятиях изобразительной деятельностью можно успешно осуществлять и развитие речи детей. Особенно это касается детей с ОНР. Деятельность с бумагой, ножницами, соленым тестом, пластилином, красками, карандашами – это не только сенсорно-двигательные упражнения</w:t>
      </w:r>
      <w:r w:rsidR="00AC53F4" w:rsidRPr="00AC53F4">
        <w:rPr>
          <w:rFonts w:ascii="Times New Roman" w:hAnsi="Times New Roman" w:cs="Times New Roman"/>
          <w:sz w:val="28"/>
          <w:szCs w:val="28"/>
        </w:rPr>
        <w:t>.</w:t>
      </w:r>
    </w:p>
    <w:p w:rsidR="0086797F" w:rsidRPr="00AC53F4" w:rsidRDefault="0086797F" w:rsidP="0086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F4">
        <w:rPr>
          <w:rFonts w:ascii="Times New Roman" w:hAnsi="Times New Roman" w:cs="Times New Roman"/>
          <w:sz w:val="28"/>
          <w:szCs w:val="28"/>
        </w:rPr>
        <w:lastRenderedPageBreak/>
        <w:t>Более подробно остановимся на пальчиковых играх.</w:t>
      </w:r>
    </w:p>
    <w:p w:rsidR="00970CCC" w:rsidRPr="00970CCC" w:rsidRDefault="00970CCC" w:rsidP="0086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CC">
        <w:rPr>
          <w:rFonts w:ascii="Times New Roman" w:hAnsi="Times New Roman" w:cs="Times New Roman"/>
          <w:sz w:val="28"/>
          <w:szCs w:val="28"/>
        </w:rPr>
        <w:sym w:font="Symbol" w:char="F0B7"/>
      </w:r>
      <w:r w:rsidRPr="00970CCC">
        <w:rPr>
          <w:rFonts w:ascii="Times New Roman" w:hAnsi="Times New Roman" w:cs="Times New Roman"/>
          <w:sz w:val="28"/>
          <w:szCs w:val="28"/>
        </w:rPr>
        <w:t xml:space="preserve"> Пальчиковые игры - </w:t>
      </w:r>
      <w:r w:rsidRPr="00970CCC">
        <w:rPr>
          <w:rFonts w:ascii="Times New Roman" w:hAnsi="Times New Roman" w:cs="Times New Roman"/>
          <w:color w:val="0D1216"/>
          <w:sz w:val="28"/>
          <w:szCs w:val="28"/>
        </w:rPr>
        <w:t>позволяет установить тесную связь между речевой функцией и общей двигательной системой. Совокупность движений тела и речевых органов способствует снятию напряженности, монотонности речи, соблюдению речевых пауз, учит управлять своим дыханием (у ребенка до 7 лет еще наблюдается дыхательная аритмия), формированию правильного произношения, а подключение к работе тактильных ощущений улучшит и ускорит запоминание стихотворного текста.</w:t>
      </w:r>
    </w:p>
    <w:p w:rsidR="00970CCC" w:rsidRPr="0086797F" w:rsidRDefault="00970CCC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1216"/>
          <w:sz w:val="28"/>
          <w:szCs w:val="28"/>
        </w:rPr>
      </w:pPr>
      <w:r w:rsidRPr="0086797F">
        <w:rPr>
          <w:rFonts w:ascii="Times New Roman" w:hAnsi="Times New Roman" w:cs="Times New Roman"/>
          <w:b/>
          <w:color w:val="0D1216"/>
          <w:sz w:val="28"/>
          <w:szCs w:val="28"/>
        </w:rPr>
        <w:t>Рекомендации по проведению пальчиковых игр с реб</w:t>
      </w:r>
      <w:r w:rsidR="00102DBC" w:rsidRPr="0086797F">
        <w:rPr>
          <w:rFonts w:ascii="Times New Roman" w:hAnsi="Times New Roman" w:cs="Times New Roman"/>
          <w:b/>
          <w:color w:val="0D1216"/>
          <w:sz w:val="28"/>
          <w:szCs w:val="28"/>
        </w:rPr>
        <w:t>е</w:t>
      </w:r>
      <w:r w:rsidRPr="0086797F">
        <w:rPr>
          <w:rFonts w:ascii="Times New Roman" w:hAnsi="Times New Roman" w:cs="Times New Roman"/>
          <w:b/>
          <w:color w:val="0D1216"/>
          <w:sz w:val="28"/>
          <w:szCs w:val="28"/>
        </w:rPr>
        <w:t>нком:</w:t>
      </w:r>
    </w:p>
    <w:p w:rsidR="00970CCC" w:rsidRPr="00970CCC" w:rsidRDefault="00102DBC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>
        <w:rPr>
          <w:rFonts w:ascii="Times New Roman" w:hAnsi="Times New Roman" w:cs="Times New Roman"/>
          <w:color w:val="0D1216"/>
          <w:sz w:val="28"/>
          <w:szCs w:val="28"/>
        </w:rPr>
        <w:t>-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 xml:space="preserve"> Начинать пальчиковые игры надо с разминки пальцев: сгибания и разгибания.</w:t>
      </w:r>
    </w:p>
    <w:p w:rsidR="00970CCC" w:rsidRPr="00970CCC" w:rsidRDefault="00970CCC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 w:rsidRPr="00970CCC">
        <w:rPr>
          <w:rFonts w:ascii="Times New Roman" w:hAnsi="Times New Roman" w:cs="Times New Roman"/>
          <w:color w:val="0D1216"/>
          <w:sz w:val="28"/>
          <w:szCs w:val="28"/>
        </w:rPr>
        <w:t>Можно использовать для этого упражнения резиновые игрушки с пищалками.</w:t>
      </w:r>
    </w:p>
    <w:p w:rsidR="00970CCC" w:rsidRPr="00970CCC" w:rsidRDefault="00102DBC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>
        <w:rPr>
          <w:rFonts w:ascii="Times New Roman" w:hAnsi="Times New Roman" w:cs="Times New Roman"/>
          <w:color w:val="0D1216"/>
          <w:sz w:val="28"/>
          <w:szCs w:val="28"/>
        </w:rPr>
        <w:t>-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 xml:space="preserve"> Если в новой игре имеются не знакомые малышам персонажи или понятия,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сначала расскажите о них, используя картинки или игрушки.</w:t>
      </w:r>
    </w:p>
    <w:p w:rsidR="00970CCC" w:rsidRPr="00970CCC" w:rsidRDefault="00102DBC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>
        <w:rPr>
          <w:rFonts w:ascii="Times New Roman" w:hAnsi="Times New Roman" w:cs="Times New Roman"/>
          <w:color w:val="0D1216"/>
          <w:sz w:val="28"/>
          <w:szCs w:val="28"/>
        </w:rPr>
        <w:t>-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 xml:space="preserve"> Перед игрой с ребёнком необходимо обсудить её содержание, сразу при этом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отрабатывая необходимые жесты, комбинации пальцев, движения. Это не только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позволит подготовить малыша к правильному выполнению упражнения, но и создаст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необходимый эмоциональный настрой.</w:t>
      </w:r>
    </w:p>
    <w:p w:rsidR="00970CCC" w:rsidRPr="00970CCC" w:rsidRDefault="00102DBC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>
        <w:rPr>
          <w:rFonts w:ascii="Times New Roman" w:hAnsi="Times New Roman" w:cs="Times New Roman"/>
          <w:color w:val="0D1216"/>
          <w:sz w:val="28"/>
          <w:szCs w:val="28"/>
        </w:rPr>
        <w:t xml:space="preserve">-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Выполнять упражнение следует вместе с ребёнком, при этом демонстрируя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собственную увлечённость игрой. Можно научить в случае необходимости реб</w:t>
      </w:r>
      <w:r>
        <w:rPr>
          <w:rFonts w:ascii="Times New Roman" w:hAnsi="Times New Roman" w:cs="Times New Roman"/>
          <w:color w:val="0D1216"/>
          <w:sz w:val="28"/>
          <w:szCs w:val="28"/>
        </w:rPr>
        <w:t>е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нка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самого поддерживать одну руку другой или помогать свободной рукой действиям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работающей.</w:t>
      </w:r>
    </w:p>
    <w:p w:rsidR="00970CCC" w:rsidRPr="00970CCC" w:rsidRDefault="00102DBC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>
        <w:rPr>
          <w:rFonts w:ascii="Times New Roman" w:hAnsi="Times New Roman" w:cs="Times New Roman"/>
          <w:color w:val="0D1216"/>
          <w:sz w:val="28"/>
          <w:szCs w:val="28"/>
        </w:rPr>
        <w:t>-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 xml:space="preserve"> Если сюжет игры позволяет, можно «бегать» пальчиками по руке или спине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реб</w:t>
      </w:r>
      <w:r>
        <w:rPr>
          <w:rFonts w:ascii="Times New Roman" w:hAnsi="Times New Roman" w:cs="Times New Roman"/>
          <w:color w:val="0D1216"/>
          <w:sz w:val="28"/>
          <w:szCs w:val="28"/>
        </w:rPr>
        <w:t>е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нка, щекотать, гладить и др.</w:t>
      </w:r>
    </w:p>
    <w:p w:rsidR="00970CCC" w:rsidRPr="00970CCC" w:rsidRDefault="00102DBC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>
        <w:rPr>
          <w:rFonts w:ascii="Times New Roman" w:hAnsi="Times New Roman" w:cs="Times New Roman"/>
          <w:color w:val="0D1216"/>
          <w:sz w:val="28"/>
          <w:szCs w:val="28"/>
        </w:rPr>
        <w:t>-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 xml:space="preserve"> Используйте максимально выразительную мимику.</w:t>
      </w:r>
    </w:p>
    <w:p w:rsidR="00970CCC" w:rsidRPr="00970CCC" w:rsidRDefault="00102DBC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>
        <w:rPr>
          <w:rFonts w:ascii="Times New Roman" w:hAnsi="Times New Roman" w:cs="Times New Roman"/>
          <w:color w:val="0D1216"/>
          <w:sz w:val="28"/>
          <w:szCs w:val="28"/>
        </w:rPr>
        <w:t>-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 xml:space="preserve"> Делайте в подходящих местах паузы, говорите то тише, то громче, определите,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где можно говорить очень медленно, повторяйте, где возможно, движения без текста.</w:t>
      </w:r>
    </w:p>
    <w:p w:rsidR="00970CCC" w:rsidRPr="00970CCC" w:rsidRDefault="00102DBC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>
        <w:rPr>
          <w:rFonts w:ascii="Times New Roman" w:hAnsi="Times New Roman" w:cs="Times New Roman"/>
          <w:color w:val="0D1216"/>
          <w:sz w:val="28"/>
          <w:szCs w:val="28"/>
        </w:rPr>
        <w:t xml:space="preserve">-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При повторных проведениях игры дети нередко начинают произносить текст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частично (особенно начало и окончание фраз). Постепенно текст разучивается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наизусть, дети произносят его целиком, соотнося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слова с движением.</w:t>
      </w:r>
    </w:p>
    <w:p w:rsidR="00970CCC" w:rsidRPr="00970CCC" w:rsidRDefault="00102DBC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>
        <w:rPr>
          <w:rFonts w:ascii="Times New Roman" w:hAnsi="Times New Roman" w:cs="Times New Roman"/>
          <w:color w:val="0D1216"/>
          <w:sz w:val="28"/>
          <w:szCs w:val="28"/>
        </w:rPr>
        <w:t>-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 xml:space="preserve"> Выбрав два или три упражнения, постепенно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заменяйте их новыми. Наиболее понравившиеся игры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можете оставить в своём репертуаре и возвращаться к</w:t>
      </w:r>
      <w:r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70CCC" w:rsidRPr="00970CCC">
        <w:rPr>
          <w:rFonts w:ascii="Times New Roman" w:hAnsi="Times New Roman" w:cs="Times New Roman"/>
          <w:color w:val="0D1216"/>
          <w:sz w:val="28"/>
          <w:szCs w:val="28"/>
        </w:rPr>
        <w:t>ним по желанию ребенка.</w:t>
      </w:r>
    </w:p>
    <w:p w:rsidR="00970CCC" w:rsidRPr="0086797F" w:rsidRDefault="00102DBC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7F">
        <w:rPr>
          <w:rFonts w:ascii="Times New Roman" w:hAnsi="Times New Roman" w:cs="Times New Roman"/>
          <w:sz w:val="28"/>
          <w:szCs w:val="28"/>
        </w:rPr>
        <w:t>-</w:t>
      </w:r>
      <w:r w:rsidR="00970CCC" w:rsidRPr="0086797F">
        <w:rPr>
          <w:rFonts w:ascii="Times New Roman" w:hAnsi="Times New Roman" w:cs="Times New Roman"/>
          <w:sz w:val="28"/>
          <w:szCs w:val="28"/>
        </w:rPr>
        <w:t xml:space="preserve"> Проводите занятия весело, «не замечайте», если</w:t>
      </w:r>
      <w:r w:rsidRPr="0086797F">
        <w:rPr>
          <w:rFonts w:ascii="Times New Roman" w:hAnsi="Times New Roman" w:cs="Times New Roman"/>
          <w:sz w:val="28"/>
          <w:szCs w:val="28"/>
        </w:rPr>
        <w:t xml:space="preserve"> </w:t>
      </w:r>
      <w:r w:rsidR="00970CCC" w:rsidRPr="0086797F">
        <w:rPr>
          <w:rFonts w:ascii="Times New Roman" w:hAnsi="Times New Roman" w:cs="Times New Roman"/>
          <w:sz w:val="28"/>
          <w:szCs w:val="28"/>
        </w:rPr>
        <w:t>ребенок на первых порах делает что-то неправильно,</w:t>
      </w:r>
      <w:r w:rsidRPr="0086797F">
        <w:rPr>
          <w:rFonts w:ascii="Times New Roman" w:hAnsi="Times New Roman" w:cs="Times New Roman"/>
          <w:sz w:val="28"/>
          <w:szCs w:val="28"/>
        </w:rPr>
        <w:t xml:space="preserve"> </w:t>
      </w:r>
      <w:r w:rsidR="00970CCC" w:rsidRPr="0086797F">
        <w:rPr>
          <w:rFonts w:ascii="Times New Roman" w:hAnsi="Times New Roman" w:cs="Times New Roman"/>
          <w:sz w:val="28"/>
          <w:szCs w:val="28"/>
        </w:rPr>
        <w:t>поощряйте успехи.</w:t>
      </w:r>
    </w:p>
    <w:p w:rsidR="00970CCC" w:rsidRPr="0086797F" w:rsidRDefault="00102DBC" w:rsidP="0086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7F">
        <w:rPr>
          <w:rFonts w:ascii="Times New Roman" w:hAnsi="Times New Roman" w:cs="Times New Roman"/>
          <w:sz w:val="28"/>
          <w:szCs w:val="28"/>
        </w:rPr>
        <w:t>-</w:t>
      </w:r>
      <w:r w:rsidR="00970CCC" w:rsidRPr="0086797F">
        <w:rPr>
          <w:rFonts w:ascii="Times New Roman" w:hAnsi="Times New Roman" w:cs="Times New Roman"/>
          <w:sz w:val="28"/>
          <w:szCs w:val="28"/>
        </w:rPr>
        <w:t xml:space="preserve"> Никогда не принуждайте. Попытайтесь</w:t>
      </w:r>
      <w:r w:rsidRPr="0086797F">
        <w:rPr>
          <w:rFonts w:ascii="Times New Roman" w:hAnsi="Times New Roman" w:cs="Times New Roman"/>
          <w:sz w:val="28"/>
          <w:szCs w:val="28"/>
        </w:rPr>
        <w:t xml:space="preserve"> </w:t>
      </w:r>
      <w:r w:rsidR="00970CCC" w:rsidRPr="0086797F">
        <w:rPr>
          <w:rFonts w:ascii="Times New Roman" w:hAnsi="Times New Roman" w:cs="Times New Roman"/>
          <w:sz w:val="28"/>
          <w:szCs w:val="28"/>
        </w:rPr>
        <w:t>разобраться в причинах отказа, если возможно,</w:t>
      </w:r>
      <w:r w:rsidRPr="0086797F">
        <w:rPr>
          <w:rFonts w:ascii="Times New Roman" w:hAnsi="Times New Roman" w:cs="Times New Roman"/>
          <w:sz w:val="28"/>
          <w:szCs w:val="28"/>
        </w:rPr>
        <w:t xml:space="preserve"> </w:t>
      </w:r>
      <w:r w:rsidR="00970CCC" w:rsidRPr="0086797F">
        <w:rPr>
          <w:rFonts w:ascii="Times New Roman" w:hAnsi="Times New Roman" w:cs="Times New Roman"/>
          <w:sz w:val="28"/>
          <w:szCs w:val="28"/>
        </w:rPr>
        <w:t>ликвидировать их (например, изменив задание) или</w:t>
      </w:r>
      <w:r w:rsidRPr="0086797F">
        <w:rPr>
          <w:rFonts w:ascii="Times New Roman" w:hAnsi="Times New Roman" w:cs="Times New Roman"/>
          <w:sz w:val="28"/>
          <w:szCs w:val="28"/>
        </w:rPr>
        <w:t xml:space="preserve"> </w:t>
      </w:r>
      <w:r w:rsidR="00970CCC" w:rsidRPr="0086797F">
        <w:rPr>
          <w:rFonts w:ascii="Times New Roman" w:hAnsi="Times New Roman" w:cs="Times New Roman"/>
          <w:sz w:val="28"/>
          <w:szCs w:val="28"/>
        </w:rPr>
        <w:t>поменяйте игру.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b/>
          <w:bCs/>
          <w:sz w:val="28"/>
          <w:szCs w:val="28"/>
        </w:rPr>
        <w:t xml:space="preserve">Упражнения </w:t>
      </w:r>
      <w:r w:rsidRPr="0086797F">
        <w:rPr>
          <w:b/>
          <w:bCs/>
          <w:sz w:val="28"/>
          <w:szCs w:val="28"/>
        </w:rPr>
        <w:t>«Послушные пальчики»</w:t>
      </w:r>
      <w:r w:rsidR="00361598">
        <w:rPr>
          <w:b/>
          <w:bCs/>
          <w:sz w:val="28"/>
          <w:szCs w:val="28"/>
        </w:rPr>
        <w:t>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>Логопед: С перечисленными предметами, игрушками мы сейчас и поиграем, развивая мелкую моторику: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>1.</w:t>
      </w:r>
      <w:r w:rsidRPr="0086797F">
        <w:rPr>
          <w:sz w:val="28"/>
          <w:szCs w:val="28"/>
        </w:rPr>
        <w:t xml:space="preserve"> «Лыжники» (с пробками).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lastRenderedPageBreak/>
        <w:t>«Встать» в углубление пробок указательным и средним пальцем и двигаться от начала до конца стола, не потеряв лыжи.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>(Очки получают те, участники, которые правильно выполнили задание)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 xml:space="preserve"> </w:t>
      </w:r>
      <w:r w:rsidRPr="0086797F">
        <w:rPr>
          <w:sz w:val="28"/>
          <w:szCs w:val="28"/>
        </w:rPr>
        <w:t>2.</w:t>
      </w:r>
      <w:r w:rsidRPr="0086797F">
        <w:rPr>
          <w:sz w:val="28"/>
          <w:szCs w:val="28"/>
        </w:rPr>
        <w:t>«Кто быстрее?» (со шнурком).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>Кто быстрее намотает шнурок на палочку. Посередине шнурка метка. Двое частников из разных команд встают друг против друга и по команде начинают наматывать на палочку (ручку, карандаш) шнурок (нитку, веревку). Побеждает тот участник, кто первый дойдет до метки.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>Он приносит очко своей команде.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>3.</w:t>
      </w:r>
      <w:r w:rsidRPr="0086797F">
        <w:rPr>
          <w:sz w:val="28"/>
          <w:szCs w:val="28"/>
        </w:rPr>
        <w:t xml:space="preserve"> «Цепочка» (со скрепками)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>Нужно соединить все скрепки, чтобы получилась цепочка. Чья команда первой выполнит, получит очко.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>4.</w:t>
      </w:r>
      <w:r w:rsidRPr="0086797F">
        <w:rPr>
          <w:sz w:val="28"/>
          <w:szCs w:val="28"/>
        </w:rPr>
        <w:t xml:space="preserve"> «Передай другому» (с палочками-спиральками).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>Палочку-спиральку (карандаш) «катать» между большим пальцем и остальными пальцами по очереди: большой и указательный, большой и средний, большой и безымянный, большой и мизинец (ведущая рука).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>Участвуют все. Очки приносят своей команде, те участники, которые выполнили задание правильно (не уронили палочку-спиральку (карандаш), не помогали другой рукой).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>5.</w:t>
      </w:r>
      <w:r w:rsidRPr="0086797F">
        <w:rPr>
          <w:sz w:val="28"/>
          <w:szCs w:val="28"/>
        </w:rPr>
        <w:t xml:space="preserve"> «Обведи по контору» (с зубочистками).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>У каждого участника из обеих команд зубочистка и силуэт сердца, нужно обвести его по контору зубочисткой часто-часто. Оценивается качество выполнения.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>6</w:t>
      </w:r>
      <w:r w:rsidRPr="0086797F">
        <w:rPr>
          <w:sz w:val="28"/>
          <w:szCs w:val="28"/>
        </w:rPr>
        <w:t xml:space="preserve"> «Переложи бусинки» (с прищепками).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>Бусинки из тарелочки прищепкой переложить в бутылочку с узким горлышком. Засчитываются очки участников команд, не потерявшие ни одной бусинки.</w:t>
      </w:r>
    </w:p>
    <w:p w:rsidR="0086797F" w:rsidRPr="0086797F" w:rsidRDefault="0086797F" w:rsidP="008679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86797F">
        <w:rPr>
          <w:sz w:val="28"/>
          <w:szCs w:val="28"/>
        </w:rPr>
        <w:t xml:space="preserve">Вы поняли, что слабую руку дошкольника можно и необходимо развивать. Для этой цели педагогами уже разработаны специальные игры и упражнения. </w:t>
      </w:r>
      <w:r w:rsidR="007F1077" w:rsidRPr="0086797F">
        <w:rPr>
          <w:sz w:val="28"/>
          <w:szCs w:val="28"/>
        </w:rPr>
        <w:t>Такие двигательно</w:t>
      </w:r>
      <w:r w:rsidRPr="0086797F">
        <w:rPr>
          <w:sz w:val="28"/>
          <w:szCs w:val="28"/>
        </w:rPr>
        <w:t>-оздоровительные моменты не требуют особой подготовки и наглядности. Они помогут заполнить любую паузу, любой момент непредвиденного «ожидания» детьми чего-либо с пользой и удовольствием.</w:t>
      </w:r>
    </w:p>
    <w:p w:rsidR="00350234" w:rsidRPr="00970CCC" w:rsidRDefault="00350234" w:rsidP="0086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0234" w:rsidRPr="0097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34"/>
    <w:rsid w:val="00102DBC"/>
    <w:rsid w:val="002D1E44"/>
    <w:rsid w:val="00350234"/>
    <w:rsid w:val="00361598"/>
    <w:rsid w:val="0071381F"/>
    <w:rsid w:val="007F1077"/>
    <w:rsid w:val="0086797F"/>
    <w:rsid w:val="00970CCC"/>
    <w:rsid w:val="00AC53F4"/>
    <w:rsid w:val="00C043DD"/>
    <w:rsid w:val="00E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FCBD"/>
  <w15:chartTrackingRefBased/>
  <w15:docId w15:val="{7211250E-A470-48E0-AF9B-40FBDBC9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5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0234"/>
  </w:style>
  <w:style w:type="paragraph" w:styleId="a3">
    <w:name w:val="Normal (Web)"/>
    <w:basedOn w:val="a"/>
    <w:uiPriority w:val="99"/>
    <w:semiHidden/>
    <w:unhideWhenUsed/>
    <w:rsid w:val="0035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7</cp:revision>
  <dcterms:created xsi:type="dcterms:W3CDTF">2021-01-13T02:11:00Z</dcterms:created>
  <dcterms:modified xsi:type="dcterms:W3CDTF">2021-01-13T02:54:00Z</dcterms:modified>
</cp:coreProperties>
</file>