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F" w:rsidRPr="005D0A3A" w:rsidRDefault="00337B8F" w:rsidP="00337B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учителя-дефектолога </w:t>
      </w:r>
      <w:r w:rsid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ППк</w:t>
      </w:r>
      <w:proofErr w:type="spellEnd"/>
      <w:r w:rsid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0A3A" w:rsidRP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5D0A3A" w:rsidRPr="005D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сихолого-педагогическая комиссия)</w:t>
      </w:r>
    </w:p>
    <w:p w:rsidR="002E613F" w:rsidRPr="00337B8F" w:rsidRDefault="002E613F" w:rsidP="002E6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B8F">
        <w:rPr>
          <w:rFonts w:ascii="Times New Roman" w:eastAsia="Times New Roman" w:hAnsi="Times New Roman" w:cs="Times New Roman"/>
          <w:sz w:val="24"/>
          <w:szCs w:val="24"/>
        </w:rPr>
        <w:t>Понятие "дефект" произошло от латинского слова defectus , что означает изъян, недостаток. В свою очередь, слово "дефектология" содержит в себе две части ("дефект" и "логия") - это педагогическая наука, изучающая особенности развития, обучения и воспитания детей с особенностями в развитии. Кто такой дефектолог?</w:t>
      </w:r>
    </w:p>
    <w:p w:rsidR="00337B8F" w:rsidRPr="00337B8F" w:rsidRDefault="002E613F" w:rsidP="002E6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7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Учитель-дефектолог –</w:t>
      </w:r>
      <w:r w:rsidRPr="00337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 специалист, который занимается изучением, обучением, воспитанием и социализацией детей с ограниченными возможностями здоровья и детей, имеющих особые образовательные потребности.</w:t>
      </w:r>
    </w:p>
    <w:p w:rsidR="00337B8F" w:rsidRPr="00337B8F" w:rsidRDefault="00337B8F" w:rsidP="00337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Направления деятельности учителя-дефектолога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37B8F" w:rsidRPr="00337B8F" w:rsidRDefault="00337B8F" w:rsidP="0033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диагностическое;</w:t>
      </w:r>
    </w:p>
    <w:p w:rsidR="00337B8F" w:rsidRPr="00337B8F" w:rsidRDefault="00337B8F" w:rsidP="0033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коррекционное;</w:t>
      </w:r>
    </w:p>
    <w:p w:rsidR="00337B8F" w:rsidRPr="00337B8F" w:rsidRDefault="00337B8F" w:rsidP="0033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аналитическое; </w:t>
      </w:r>
    </w:p>
    <w:p w:rsidR="00337B8F" w:rsidRPr="00337B8F" w:rsidRDefault="00337B8F" w:rsidP="0033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консультативно – просветительское; </w:t>
      </w:r>
    </w:p>
    <w:p w:rsidR="00337B8F" w:rsidRPr="00337B8F" w:rsidRDefault="00337B8F" w:rsidP="0033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организационно-методическое.</w:t>
      </w:r>
    </w:p>
    <w:p w:rsidR="00C62747" w:rsidRPr="00337B8F" w:rsidRDefault="00C62747" w:rsidP="002E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Психолого-педагогическая комиссия занимает особое место в структуре образования, так как именно эти специалисты определяют, каким образовательным маршрутом должны двигаться дети с особыми образовательными потребностями. А значит, ещё более повышается уровень ответственности </w:t>
      </w:r>
      <w:proofErr w:type="spellStart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 w:rsid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выбранные образовательные программы детей.</w:t>
      </w:r>
    </w:p>
    <w:p w:rsidR="00E237B2" w:rsidRPr="00337B8F" w:rsidRDefault="00E237B2" w:rsidP="002E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Диагностической задачей учителя-дефектолога на </w:t>
      </w:r>
      <w:proofErr w:type="spellStart"/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ПП</w:t>
      </w:r>
      <w:r w:rsid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</w:t>
      </w:r>
      <w:proofErr w:type="spellEnd"/>
      <w:r w:rsidRPr="00337B8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оценка уровня сформированности знаний, умений, навыков в их соотнесении с возрастом ребенка и программными требованиями дошкольных образовательных учреждений и школ.</w:t>
      </w:r>
    </w:p>
    <w:p w:rsidR="00E237B2" w:rsidRPr="00337B8F" w:rsidRDefault="00E237B2" w:rsidP="002E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Учитель-дефектолог</w:t>
      </w:r>
      <w:r w:rsidR="00337B8F"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тщательно подбирает пакет диагностических приемов для каждого ребенка. «Основная цель профессиональной деятельности дефектолога - организация деятельности обучающихся с ОВЗ по овладению знаниями, умениями, навыками и компетенциями, необходимыми для жизни человека в обществе, обеспечение достижения ими нормативно установленных результатов образования; оказание коррекционной помощи лицам с ОВЗ; методическое обеспечение процессов образования». (Приказ Министерства труда и социальной защиты РФ от 24.07.2015г.№ 514н) </w:t>
      </w:r>
    </w:p>
    <w:p w:rsidR="00E237B2" w:rsidRPr="00337B8F" w:rsidRDefault="00E237B2" w:rsidP="002E6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Принципы деятельности учителя- дефектолога </w:t>
      </w:r>
      <w:proofErr w:type="spellStart"/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ПП</w:t>
      </w:r>
      <w:r w:rsid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</w:t>
      </w:r>
      <w:proofErr w:type="spellEnd"/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• Дея</w:t>
      </w:r>
      <w:r w:rsidR="002E613F"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тельность учителя-дефектолога П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ПК выстраивается с учетом соблюдения принципов, сформулированных ведущими специалистами в области коррекционной педагогики и специальной психологии, патопсихологии и психодиагностики нарушенного развития </w:t>
      </w:r>
      <w:r w:rsid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(Л.С. Выготский, В.И. Лубовский, Т.В. Розанова, Б.В. Зейгарник, С.Я. Рубинштейн, И.А. Коробейников, С.Д. Забрамная, И.Ю. Левченко, О.Н. Усанова, Е.А Стребелева, Е.М. Мастюкова и др.) </w:t>
      </w:r>
      <w:proofErr w:type="gramEnd"/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Комплексного изучения развития ребенка, системного подхода к диагностике нарушенного развития, динамичного подхода, выявления и учета потенциальных возможностей ребенка, качественного анализа результатов обследования, соблюдения принципа единства диагностики и коррекции. </w:t>
      </w:r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• В условиях системного подхода, дефектолог проводит обследование не только своих параметров развития ребенка, но и решает диагностические задачи других специалистов. В процессе анализа деятельности и поведения ребенка, его эмоциональных проявлений, оценивает и уточняет те характеристики, которые будут дополнять картину развития ребенка и детализировать структуру нарушения. Системный анализ позволит специалисту не только выявить отдельные нарушения, но и понять их причины, установить взаимосвязь между ними.</w:t>
      </w:r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• Ведущая профес</w:t>
      </w:r>
      <w:r w:rsidR="002E613F"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сиональная задача дефектолога </w:t>
      </w:r>
      <w:proofErr w:type="spellStart"/>
      <w:r w:rsidR="002E613F"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определение вариантов АООП НОО в условиях реализации ФГОС НОО обучающихся с ОВЗ и ФГОС обучающихся с умственной отсталостью (интеллектуальными нарушениями). </w:t>
      </w:r>
    </w:p>
    <w:p w:rsidR="00337B8F" w:rsidRPr="00337B8F" w:rsidRDefault="00337B8F" w:rsidP="00337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Роль дефектолога в формировании заключения </w:t>
      </w:r>
      <w:proofErr w:type="spellStart"/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ППк</w:t>
      </w:r>
      <w:proofErr w:type="spellEnd"/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Учитель-дефектолог </w:t>
      </w:r>
      <w:proofErr w:type="spellStart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ППк</w:t>
      </w:r>
      <w:proofErr w:type="spell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обследует ребенка и формулирует заключение в условиях междисциплинарной работы;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системный анализ нарушений;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 сохранные стороны развития ребенка; 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Формулирует приоритетные направления последующей </w:t>
      </w:r>
      <w:proofErr w:type="spellStart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proofErr w:type="gram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звивающей работы;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особенности организации образовательного процесса, дозирование дефектологической помощи и поддержки;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Обосновывает педагогический прогноз; 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обследования проходят процедуру согласования между специалистами, сводятся воедино. </w:t>
      </w:r>
    </w:p>
    <w:p w:rsidR="00337B8F" w:rsidRPr="00337B8F" w:rsidRDefault="00337B8F" w:rsidP="00337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дефектолога – неотъемлемая составляющая единого комплексного заключения. </w:t>
      </w:r>
    </w:p>
    <w:p w:rsidR="00E237B2" w:rsidRPr="00337B8F" w:rsidRDefault="00E237B2" w:rsidP="002E6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Особенности организации процесса обследования </w:t>
      </w:r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Обследование проводится индивидуально каждым специалистом или несколькими одновременно. По результатам обследования каждый специалист составляет собственное заключение. Основная</w:t>
      </w:r>
      <w:r w:rsid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учителя – дефектолога </w:t>
      </w:r>
      <w:proofErr w:type="spellStart"/>
      <w:r w:rsid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определить общую осведомленность, обученность и обучаемость ребенка. </w:t>
      </w:r>
      <w:r w:rsidRPr="00337B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Обученность 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определяется по способности ребенка принимать задания, выполнять их; необходимости помощи (ее характер и объем); уровень сформированности представлений об окружающем мире; понимание закономерностей между происходящими явлениями; способность объяснить причинно-следственные связи; уровень развития пространственной ориентации; зрительно-моторной координации; графической деятельности; общей и мелкой моторики; речи; уровень овладения программным материалом. </w:t>
      </w:r>
      <w:r w:rsidRPr="00337B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Обучаемость</w:t>
      </w: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определяется по способности ребенка усвоить алгоритм деятельности, перенести его на аналогичное задание, наличие ориентировочной деятельности; способности к восприятию помощи. Учитель-дефектолог совместно с учителем-логопедом оценивает выраженность нарушений речи, возможность и целесообразность вербальной формы обследования. При отсутствии речи, либо грубых нарушениях ее произносительной стороны, возможно проведение обследования в невербальной форме. Первоочередное внимание учителю-дефектологу рекомендуется уделять программному материалу по математике, т.к. трудности по овладению русским языком профессионально оценит учитель-логопед. </w:t>
      </w:r>
    </w:p>
    <w:p w:rsidR="00E237B2" w:rsidRPr="00337B8F" w:rsidRDefault="00E237B2" w:rsidP="002E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37B8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Требования к организации процедуры обследования </w:t>
      </w:r>
    </w:p>
    <w:p w:rsidR="00E237B2" w:rsidRPr="00337B8F" w:rsidRDefault="00E237B2" w:rsidP="002E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организации проведения обследования учитель-дефектолог учитывает следующие требования (И.Ю. Левченко, С.Д. Забрамная, 2007 г.):</w:t>
      </w:r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• процедура обследования строится в рамках ведущей деятельности возраста ребенка, при установлении продуктивного контакта (при условии возможности его установления) и вовлечения ребенка в активность; </w:t>
      </w:r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продумывается порядок предъявления заданий (возможными вариантами являются – от простого к </w:t>
      </w:r>
      <w:proofErr w:type="gramStart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сложному</w:t>
      </w:r>
      <w:proofErr w:type="gram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чередование заданий по сложности и др.); </w:t>
      </w:r>
    </w:p>
    <w:p w:rsidR="00E237B2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методики должны быть удобны для использования, иметь возможность качественно-количественной оценки; </w:t>
      </w:r>
    </w:p>
    <w:p w:rsidR="002E613F" w:rsidRPr="00337B8F" w:rsidRDefault="00E237B2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анализ полученных результатов должен опираться на количественный показатель продуктивности выполнения заданий, а также учитывать особенности процесса выполнения задания. Качественный анализ, реализуемый через систему качественных показателей, позволяет выявить особенности развития ребенка, его особые образовательные потребности, а количественные оценки позволяют определить степень выраженности того или иного показателя; • выбор анализируемых качественных показателей должен определяться их способностью отражать специфику, характерную для того или иного нарушения. </w:t>
      </w:r>
    </w:p>
    <w:p w:rsidR="00E237B2" w:rsidRPr="00337B8F" w:rsidRDefault="00E237B2" w:rsidP="00337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37B8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Алгоритм деятельности и специфика работы учителя – дефектолога </w:t>
      </w:r>
      <w:proofErr w:type="spellStart"/>
      <w:r w:rsidRPr="00337B8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ПП</w:t>
      </w:r>
      <w:r w:rsidR="00337B8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</w:t>
      </w:r>
      <w:proofErr w:type="spellEnd"/>
      <w:r w:rsidRPr="00337B8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: 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Оценка истории развития в своей специализации (анамнез по документам и сведения от родителей). 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документами (рабочие тетради, результаты клинических исследований, характеристики на ребенка). 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за деятельностью ребенка в процессе обследования.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Собственное диагностическое обследование в соответствии с возрастом и диагностической гипотезой. 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Экспресс-анализ результатов собственной диагностики с выходом на профессиональный диагноз/заключение. Заполнение протокола </w:t>
      </w:r>
      <w:proofErr w:type="spellStart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 w:rsid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части. 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Коллегиальное обсуждение с определением общих и индивидуальных особенностей ребенка и специальных образовательных условий. 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оформлении заключения. </w:t>
      </w:r>
    </w:p>
    <w:p w:rsidR="001D0C11" w:rsidRPr="00337B8F" w:rsidRDefault="002E613F" w:rsidP="002E6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Консультирование родителей (законных представителей). </w:t>
      </w:r>
    </w:p>
    <w:p w:rsidR="00337B8F" w:rsidRDefault="00E237B2" w:rsidP="00337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 w:rsidRPr="00337B8F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Диагностически</w:t>
      </w:r>
      <w:proofErr w:type="spellEnd"/>
      <w:r w:rsidRPr="00337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значимые показатели развития ребенка: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37B8F">
        <w:rPr>
          <w:rFonts w:ascii="Times New Roman" w:hAnsi="Times New Roman" w:cs="Times New Roman"/>
          <w:sz w:val="24"/>
          <w:szCs w:val="24"/>
        </w:rPr>
        <w:t xml:space="preserve">Психофизические особенности ребенка; 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 xml:space="preserve">Анамнез развития ребенка; 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>Наиболее часто выставляемый клинический (нозологический) диагноз/диагнозы;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 xml:space="preserve">Характер поведения ребенка; 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>Регуляция деятельности;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 xml:space="preserve">Социально-эмоциональная </w:t>
      </w:r>
      <w:proofErr w:type="spellStart"/>
      <w:r w:rsidRPr="00337B8F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>Коммуникативная активность;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 xml:space="preserve">Речевая деятельность и языковые средства; 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>Когнитивные особенности;</w:t>
      </w:r>
    </w:p>
    <w:p w:rsidR="00337B8F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>Необходимая помощь;</w:t>
      </w:r>
    </w:p>
    <w:p w:rsidR="00257709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B8F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337B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EF0" w:rsidRPr="00337B8F" w:rsidRDefault="00257709" w:rsidP="00337B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B8F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337B8F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2E613F" w:rsidRPr="00337B8F" w:rsidRDefault="002E613F" w:rsidP="00337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B8F">
        <w:rPr>
          <w:rFonts w:ascii="Times New Roman" w:hAnsi="Times New Roman" w:cs="Times New Roman"/>
          <w:sz w:val="24"/>
          <w:szCs w:val="24"/>
        </w:rPr>
        <w:t xml:space="preserve">Дети  с ограниченными возможностями здоровья не каждого пускают в свой маленький мирок. И вот задача учителя - дефектолога состоит в том, чтобы найти и подобрать заветный ключик, который откроет всё самое ценное, что есть в маленьком человечке, откроет его душу и сердце. </w:t>
      </w:r>
    </w:p>
    <w:p w:rsidR="002E613F" w:rsidRPr="00337B8F" w:rsidRDefault="002E613F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216" w:rsidRPr="00337B8F" w:rsidRDefault="00DD2216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216" w:rsidRPr="00337B8F" w:rsidRDefault="00DD2216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216" w:rsidRPr="00337B8F" w:rsidRDefault="00DD2216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216" w:rsidRPr="00337B8F" w:rsidRDefault="00DD2216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216" w:rsidRPr="00337B8F" w:rsidRDefault="00DD2216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216" w:rsidRPr="00337B8F" w:rsidRDefault="00DD2216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216" w:rsidRPr="00337B8F" w:rsidRDefault="00DD2216" w:rsidP="002E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D2216" w:rsidRPr="00337B8F" w:rsidSect="0090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E4"/>
    <w:multiLevelType w:val="hybridMultilevel"/>
    <w:tmpl w:val="F8D8FAC4"/>
    <w:lvl w:ilvl="0" w:tplc="CCB4C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09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8C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43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C0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C5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40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E6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75F1B"/>
    <w:multiLevelType w:val="hybridMultilevel"/>
    <w:tmpl w:val="C39CE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75B95"/>
    <w:multiLevelType w:val="hybridMultilevel"/>
    <w:tmpl w:val="6C4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D3F01"/>
    <w:multiLevelType w:val="hybridMultilevel"/>
    <w:tmpl w:val="7966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54F"/>
    <w:multiLevelType w:val="hybridMultilevel"/>
    <w:tmpl w:val="F06E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362EA"/>
    <w:multiLevelType w:val="hybridMultilevel"/>
    <w:tmpl w:val="084A6CD2"/>
    <w:lvl w:ilvl="0" w:tplc="41A23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8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48E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A0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4E3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E9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6B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1AE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963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F0"/>
    <w:rsid w:val="00136E52"/>
    <w:rsid w:val="001D0C11"/>
    <w:rsid w:val="001D4533"/>
    <w:rsid w:val="00213FA0"/>
    <w:rsid w:val="00257709"/>
    <w:rsid w:val="002E613F"/>
    <w:rsid w:val="00337B8F"/>
    <w:rsid w:val="005D0A3A"/>
    <w:rsid w:val="00610EF0"/>
    <w:rsid w:val="0090084D"/>
    <w:rsid w:val="00C62747"/>
    <w:rsid w:val="00DD2216"/>
    <w:rsid w:val="00E2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0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Волшебник</cp:lastModifiedBy>
  <cp:revision>5</cp:revision>
  <cp:lastPrinted>2021-05-20T01:56:00Z</cp:lastPrinted>
  <dcterms:created xsi:type="dcterms:W3CDTF">2021-05-19T18:17:00Z</dcterms:created>
  <dcterms:modified xsi:type="dcterms:W3CDTF">2021-05-27T15:51:00Z</dcterms:modified>
</cp:coreProperties>
</file>