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FB" w:rsidRPr="00302FB7" w:rsidRDefault="00FD27FB" w:rsidP="004D1F5B">
      <w:pPr>
        <w:spacing w:before="100" w:beforeAutospacing="1" w:after="100" w:afterAutospacing="1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B7">
        <w:rPr>
          <w:rFonts w:ascii="Times New Roman" w:hAnsi="Times New Roman" w:cs="Times New Roman"/>
          <w:b/>
          <w:sz w:val="24"/>
          <w:szCs w:val="24"/>
        </w:rPr>
        <w:t>Развитие силовых способностей у детей дошкольного возраста</w:t>
      </w:r>
    </w:p>
    <w:p w:rsidR="001359E9" w:rsidRPr="00302FB7" w:rsidRDefault="00FD27FB" w:rsidP="00302FB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02FB7">
        <w:rPr>
          <w:rFonts w:ascii="Times New Roman" w:hAnsi="Times New Roman" w:cs="Times New Roman"/>
          <w:sz w:val="24"/>
          <w:szCs w:val="24"/>
        </w:rPr>
        <w:t>А.Н. Макаренко</w:t>
      </w:r>
      <w:r w:rsidR="00B950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27FB" w:rsidRPr="00302FB7" w:rsidRDefault="001359E9" w:rsidP="00B9509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FB7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="00B95097">
        <w:rPr>
          <w:rFonts w:ascii="Times New Roman" w:hAnsi="Times New Roman" w:cs="Times New Roman"/>
          <w:i/>
          <w:sz w:val="24"/>
          <w:szCs w:val="24"/>
        </w:rPr>
        <w:t xml:space="preserve">комбинированного вида </w:t>
      </w:r>
      <w:r w:rsidRPr="00302FB7">
        <w:rPr>
          <w:rFonts w:ascii="Times New Roman" w:hAnsi="Times New Roman" w:cs="Times New Roman"/>
          <w:i/>
          <w:sz w:val="24"/>
          <w:szCs w:val="24"/>
        </w:rPr>
        <w:t>№ 41</w:t>
      </w:r>
      <w:r w:rsidR="00E61A61" w:rsidRPr="00302FB7">
        <w:rPr>
          <w:rFonts w:ascii="Times New Roman" w:hAnsi="Times New Roman" w:cs="Times New Roman"/>
          <w:i/>
          <w:sz w:val="24"/>
          <w:szCs w:val="24"/>
        </w:rPr>
        <w:t xml:space="preserve">г. Белгорода, </w:t>
      </w:r>
    </w:p>
    <w:p w:rsidR="00E61A61" w:rsidRPr="00302FB7" w:rsidRDefault="00E61A61" w:rsidP="00302FB7">
      <w:pPr>
        <w:shd w:val="clear" w:color="auto" w:fill="FFFFFF"/>
        <w:spacing w:before="90" w:after="9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2FB7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302FB7">
        <w:rPr>
          <w:rFonts w:ascii="Times New Roman" w:hAnsi="Times New Roman" w:cs="Times New Roman"/>
          <w:sz w:val="24"/>
          <w:szCs w:val="24"/>
        </w:rPr>
        <w:t xml:space="preserve">В данной статье </w:t>
      </w:r>
      <w:r w:rsidR="00C8537D" w:rsidRPr="00302FB7">
        <w:rPr>
          <w:rFonts w:ascii="Times New Roman" w:hAnsi="Times New Roman" w:cs="Times New Roman"/>
          <w:sz w:val="24"/>
          <w:szCs w:val="24"/>
        </w:rPr>
        <w:t xml:space="preserve">рассматривается проблема </w:t>
      </w:r>
      <w:proofErr w:type="gramStart"/>
      <w:r w:rsidR="00C8537D" w:rsidRPr="00302FB7">
        <w:rPr>
          <w:rFonts w:ascii="Times New Roman" w:hAnsi="Times New Roman" w:cs="Times New Roman"/>
          <w:sz w:val="24"/>
          <w:szCs w:val="24"/>
        </w:rPr>
        <w:t>совершенствования методики физического развития детей дошкольного возраста</w:t>
      </w:r>
      <w:proofErr w:type="gramEnd"/>
      <w:r w:rsidR="00C8537D" w:rsidRPr="00302FB7">
        <w:rPr>
          <w:rFonts w:ascii="Times New Roman" w:hAnsi="Times New Roman" w:cs="Times New Roman"/>
          <w:sz w:val="24"/>
          <w:szCs w:val="24"/>
        </w:rPr>
        <w:t xml:space="preserve">. Проведен анализ современных средств развития силовых способностей, предложено использование нового оборудования </w:t>
      </w:r>
      <w:r w:rsidR="00267661" w:rsidRPr="00302FB7">
        <w:rPr>
          <w:rFonts w:ascii="Times New Roman" w:hAnsi="Times New Roman" w:cs="Times New Roman"/>
          <w:sz w:val="24"/>
          <w:szCs w:val="24"/>
        </w:rPr>
        <w:t xml:space="preserve"> «разноцветные змейки»</w:t>
      </w:r>
      <w:r w:rsidR="00C8537D" w:rsidRPr="00302FB7">
        <w:rPr>
          <w:rFonts w:ascii="Times New Roman" w:hAnsi="Times New Roman" w:cs="Times New Roman"/>
          <w:sz w:val="24"/>
          <w:szCs w:val="24"/>
        </w:rPr>
        <w:t>.</w:t>
      </w:r>
    </w:p>
    <w:p w:rsidR="00E61A61" w:rsidRPr="00302FB7" w:rsidRDefault="00E61A61" w:rsidP="00302FB7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2FB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C8537D" w:rsidRPr="00302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661" w:rsidRPr="00302FB7">
        <w:rPr>
          <w:rFonts w:ascii="Times New Roman" w:hAnsi="Times New Roman" w:cs="Times New Roman"/>
          <w:sz w:val="24"/>
          <w:szCs w:val="24"/>
        </w:rPr>
        <w:t xml:space="preserve">физические качества, </w:t>
      </w:r>
      <w:r w:rsidR="007C40D0" w:rsidRPr="00302FB7">
        <w:rPr>
          <w:rFonts w:ascii="Times New Roman" w:hAnsi="Times New Roman" w:cs="Times New Roman"/>
          <w:sz w:val="24"/>
          <w:szCs w:val="24"/>
        </w:rPr>
        <w:t xml:space="preserve">сила, </w:t>
      </w:r>
      <w:r w:rsidR="00267661" w:rsidRPr="00302FB7">
        <w:rPr>
          <w:rFonts w:ascii="Times New Roman" w:hAnsi="Times New Roman" w:cs="Times New Roman"/>
          <w:sz w:val="24"/>
          <w:szCs w:val="24"/>
        </w:rPr>
        <w:t xml:space="preserve">силовые способности, дошкольный возраст, </w:t>
      </w:r>
      <w:r w:rsidR="007C40D0" w:rsidRPr="00302FB7">
        <w:rPr>
          <w:rFonts w:ascii="Times New Roman" w:hAnsi="Times New Roman" w:cs="Times New Roman"/>
          <w:sz w:val="24"/>
          <w:szCs w:val="24"/>
        </w:rPr>
        <w:t>комплекс упражнений.</w:t>
      </w:r>
    </w:p>
    <w:p w:rsidR="004973FA" w:rsidRPr="00302FB7" w:rsidRDefault="004973FA" w:rsidP="00302FB7">
      <w:pPr>
        <w:pStyle w:val="af1"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2FB7">
        <w:rPr>
          <w:rFonts w:ascii="Times New Roman" w:eastAsia="Calibri" w:hAnsi="Times New Roman" w:cs="Times New Roman"/>
          <w:sz w:val="24"/>
          <w:szCs w:val="24"/>
        </w:rPr>
        <w:t>В настоящее время перед детским садом остро стоит вопрос о путях совершенствования работы по укреплению здоровья и физическому  развитию детей</w:t>
      </w:r>
      <w:r w:rsidR="003D0493" w:rsidRPr="00302FB7">
        <w:rPr>
          <w:rFonts w:ascii="Times New Roman" w:eastAsia="Calibri" w:hAnsi="Times New Roman" w:cs="Times New Roman"/>
          <w:sz w:val="24"/>
          <w:szCs w:val="24"/>
        </w:rPr>
        <w:t xml:space="preserve">. Внедрение в 2014 году Всероссийского физкультурно-спортивного комплекса «Готов к труду и обороне» </w:t>
      </w:r>
      <w:r w:rsidR="00F51737" w:rsidRPr="00302FB7">
        <w:rPr>
          <w:rFonts w:ascii="Times New Roman" w:eastAsia="Calibri" w:hAnsi="Times New Roman" w:cs="Times New Roman"/>
          <w:sz w:val="24"/>
          <w:szCs w:val="24"/>
        </w:rPr>
        <w:t xml:space="preserve">(ГТО) </w:t>
      </w:r>
      <w:r w:rsidR="003D0493" w:rsidRPr="00302FB7">
        <w:rPr>
          <w:rFonts w:ascii="Times New Roman" w:eastAsia="Calibri" w:hAnsi="Times New Roman" w:cs="Times New Roman"/>
          <w:sz w:val="24"/>
          <w:szCs w:val="24"/>
        </w:rPr>
        <w:t>выявило ряд проблем в системе подготовки юных граждан. В связи с тем, что с</w:t>
      </w:r>
      <w:r w:rsidRPr="00302FB7">
        <w:rPr>
          <w:rFonts w:ascii="Times New Roman" w:eastAsia="Calibri" w:hAnsi="Times New Roman" w:cs="Times New Roman"/>
          <w:sz w:val="24"/>
          <w:szCs w:val="24"/>
        </w:rPr>
        <w:t>тарший дошкольный возраст – сенситивный пери</w:t>
      </w:r>
      <w:r w:rsidR="003D0493" w:rsidRPr="00302FB7">
        <w:rPr>
          <w:rFonts w:ascii="Times New Roman" w:eastAsia="Calibri" w:hAnsi="Times New Roman" w:cs="Times New Roman"/>
          <w:sz w:val="24"/>
          <w:szCs w:val="24"/>
        </w:rPr>
        <w:t>од развития быстроты и ловкости, существующие программы направлены на развитие</w:t>
      </w:r>
      <w:r w:rsidR="00F51737" w:rsidRPr="00302FB7">
        <w:rPr>
          <w:rFonts w:ascii="Times New Roman" w:eastAsia="Calibri" w:hAnsi="Times New Roman" w:cs="Times New Roman"/>
          <w:sz w:val="24"/>
          <w:szCs w:val="24"/>
        </w:rPr>
        <w:t>,</w:t>
      </w:r>
      <w:r w:rsidR="003D0493" w:rsidRPr="00302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737" w:rsidRPr="00302FB7">
        <w:rPr>
          <w:rFonts w:ascii="Times New Roman" w:eastAsia="Calibri" w:hAnsi="Times New Roman" w:cs="Times New Roman"/>
          <w:sz w:val="24"/>
          <w:szCs w:val="24"/>
        </w:rPr>
        <w:t xml:space="preserve">главным образом, этих физических качеств. </w:t>
      </w:r>
      <w:r w:rsidR="003D0493" w:rsidRPr="00302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737" w:rsidRPr="00302FB7">
        <w:rPr>
          <w:rFonts w:ascii="Times New Roman" w:eastAsia="Calibri" w:hAnsi="Times New Roman" w:cs="Times New Roman"/>
          <w:sz w:val="24"/>
          <w:szCs w:val="24"/>
        </w:rPr>
        <w:t xml:space="preserve">А силовым способностям отведена второстепенная роль, так как чрезмерное </w:t>
      </w:r>
      <w:r w:rsidR="00CE1EC2" w:rsidRPr="00302FB7">
        <w:rPr>
          <w:rFonts w:ascii="Times New Roman" w:eastAsia="Calibri" w:hAnsi="Times New Roman" w:cs="Times New Roman"/>
          <w:sz w:val="24"/>
          <w:szCs w:val="24"/>
        </w:rPr>
        <w:t>их развитие</w:t>
      </w:r>
      <w:r w:rsidR="00F51737" w:rsidRPr="00302FB7">
        <w:rPr>
          <w:rFonts w:ascii="Times New Roman" w:eastAsia="Calibri" w:hAnsi="Times New Roman" w:cs="Times New Roman"/>
          <w:sz w:val="24"/>
          <w:szCs w:val="24"/>
        </w:rPr>
        <w:t xml:space="preserve"> может отрицательно повлиять на развитие костной системы</w:t>
      </w:r>
      <w:r w:rsidR="00CE1EC2" w:rsidRPr="00302F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1737" w:rsidRPr="00302F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2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EC2" w:rsidRPr="00302FB7">
        <w:rPr>
          <w:rFonts w:ascii="Times New Roman" w:eastAsia="Calibri" w:hAnsi="Times New Roman" w:cs="Times New Roman"/>
          <w:sz w:val="24"/>
          <w:szCs w:val="24"/>
        </w:rPr>
        <w:t xml:space="preserve">Но, во-первых, в случае недостаточного развития силы, уровень остальных  </w:t>
      </w:r>
      <w:r w:rsidR="00CE1EC2"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двигательных качеств — ловкости, быстроты, выносливости и даже гибкости </w:t>
      </w:r>
      <w:r w:rsidR="00CE1EC2" w:rsidRPr="00302FB7">
        <w:rPr>
          <w:rFonts w:ascii="Times New Roman" w:eastAsia="Calibri" w:hAnsi="Times New Roman" w:cs="Times New Roman"/>
          <w:sz w:val="24"/>
          <w:szCs w:val="24"/>
        </w:rPr>
        <w:t>также остаётся на невысоком уровне</w:t>
      </w:r>
      <w:r w:rsidRPr="00302F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A33E8" w:rsidRPr="00302FB7">
        <w:rPr>
          <w:rFonts w:ascii="Times New Roman" w:eastAsia="Calibri" w:hAnsi="Times New Roman" w:cs="Times New Roman"/>
          <w:sz w:val="24"/>
          <w:szCs w:val="24"/>
        </w:rPr>
        <w:t>А во-вторых, не уделяя должного внимания силовой подготовке, сложно сдать силовые тесты комплекса ГТО</w:t>
      </w:r>
      <w:r w:rsidRPr="00302FB7">
        <w:rPr>
          <w:rFonts w:ascii="Times New Roman" w:eastAsia="Calibri" w:hAnsi="Times New Roman" w:cs="Times New Roman"/>
          <w:sz w:val="24"/>
          <w:szCs w:val="24"/>
        </w:rPr>
        <w:t>. Поэтому актуальной для дошкольной педагогики является проблема совершенствования методики развития силы.</w:t>
      </w:r>
    </w:p>
    <w:p w:rsidR="00C57DCA" w:rsidRPr="00302FB7" w:rsidRDefault="00C57DCA" w:rsidP="00302FB7">
      <w:pPr>
        <w:pStyle w:val="af1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словаре терминов «Дошкольное образование» сила – способность преодолевать внешнее сопротивление и противодействовать ему посредством мышечного напряжения. Проявление силы обеспечивается степенью и концентрацией нервных процессов, регулирующих деятельность мышечного аппарата.</w:t>
      </w:r>
    </w:p>
    <w:p w:rsidR="00A56A4D" w:rsidRPr="00302FB7" w:rsidRDefault="00A56A4D" w:rsidP="00302FB7">
      <w:pPr>
        <w:shd w:val="clear" w:color="auto" w:fill="FFFFFF"/>
        <w:spacing w:before="90" w:after="9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Силовые способности</w:t>
      </w:r>
      <w:r w:rsidR="00E6241B"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комплекс различных проявлений человека в определенной двигательной деятельности, в основе которых лежит понятие «сила».</w:t>
      </w:r>
    </w:p>
    <w:p w:rsidR="00A56A4D" w:rsidRPr="00302FB7" w:rsidRDefault="00A56A4D" w:rsidP="00302FB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Силовые способности проявляются не сами по себе, а через какую-либо двигательную деятельность. При этом влияние на проявление силовых способностей оказывают разные факторы, вклад которых в каждом конкретном случае меняется в зависимости от конкретных </w:t>
      </w:r>
      <w:r w:rsidRPr="0030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двигательных действий и условий их осуществления, вида силовых способностей, возрастных, половых и индивидуальных особенностей человека.</w:t>
      </w:r>
    </w:p>
    <w:p w:rsidR="00A56A4D" w:rsidRPr="00302FB7" w:rsidRDefault="00A56A4D" w:rsidP="00302FB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Различают собственно силовые способности и их соединение с другими физическими способностями (скоростно-силовые, силовая ловкость, силовая выносливость)</w:t>
      </w:r>
      <w:r w:rsidR="0030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6A4D" w:rsidRPr="00302FB7" w:rsidRDefault="00F73DBC" w:rsidP="00302FB7">
      <w:pPr>
        <w:pStyle w:val="af1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02FB7">
        <w:rPr>
          <w:rFonts w:ascii="Times New Roman" w:hAnsi="Times New Roman" w:cs="Times New Roman"/>
          <w:sz w:val="24"/>
          <w:szCs w:val="24"/>
        </w:rPr>
        <w:t>При воспитании ребенка дошкольного возраста учитываются возрастные особенности его организма: незавершенность развития нервной системы, преобладание мышц-сгибателей, слабость мышц.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A4D" w:rsidRPr="00302FB7">
        <w:rPr>
          <w:rFonts w:ascii="Times New Roman" w:hAnsi="Times New Roman" w:cs="Times New Roman"/>
          <w:sz w:val="24"/>
          <w:szCs w:val="24"/>
          <w:lang w:eastAsia="ru-RU"/>
        </w:rPr>
        <w:t>Наиболее высокие увеличения показателей силовых способностей от 4 до 5 лет. В возрасте от 5 до 6 лет обнаружены некоторые замедления силовых показателей. Необходимо учитывать это при организации целенаправленной работы по развитию силовых способностей дошкольников.</w:t>
      </w:r>
      <w:r w:rsidRPr="00F73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CA" w:rsidRPr="00302FB7" w:rsidRDefault="00C57DCA" w:rsidP="00302F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2F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0784">
        <w:rPr>
          <w:rFonts w:ascii="Times New Roman" w:hAnsi="Times New Roman" w:cs="Times New Roman"/>
          <w:sz w:val="24"/>
          <w:szCs w:val="24"/>
        </w:rPr>
        <w:t>С</w:t>
      </w:r>
      <w:r w:rsidRPr="00302FB7">
        <w:rPr>
          <w:rFonts w:ascii="Times New Roman" w:hAnsi="Times New Roman" w:cs="Times New Roman"/>
          <w:sz w:val="24"/>
          <w:szCs w:val="24"/>
        </w:rPr>
        <w:t xml:space="preserve">ила разных групп мышц у дошкольников развита неодинаково, что мешает им овладевать двигательными  </w:t>
      </w:r>
      <w:proofErr w:type="gramStart"/>
      <w:r w:rsidRPr="00302FB7">
        <w:rPr>
          <w:rFonts w:ascii="Times New Roman" w:hAnsi="Times New Roman" w:cs="Times New Roman"/>
          <w:sz w:val="24"/>
          <w:szCs w:val="24"/>
        </w:rPr>
        <w:t>умениями</w:t>
      </w:r>
      <w:proofErr w:type="gramEnd"/>
      <w:r w:rsidRPr="00302FB7">
        <w:rPr>
          <w:rFonts w:ascii="Times New Roman" w:hAnsi="Times New Roman" w:cs="Times New Roman"/>
          <w:sz w:val="24"/>
          <w:szCs w:val="24"/>
        </w:rPr>
        <w:t xml:space="preserve"> и тормозит гармоничное физическое развитие.</w:t>
      </w:r>
    </w:p>
    <w:p w:rsidR="00C57DCA" w:rsidRPr="00302FB7" w:rsidRDefault="00C57DCA" w:rsidP="00302F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2FB7">
        <w:rPr>
          <w:rFonts w:ascii="Times New Roman" w:hAnsi="Times New Roman" w:cs="Times New Roman"/>
          <w:sz w:val="24"/>
          <w:szCs w:val="24"/>
        </w:rPr>
        <w:t xml:space="preserve">      Особенно важно достичь равномерного  развития мышц сгибателей и разгибателей туловища  и верхнего плечевого пояса. Эти мышцы обеспечивают нормальное функционирование  внутренних органов. Слабые мышцы плечевого пояса затрудняют  выработку нормальной осанки.</w:t>
      </w:r>
    </w:p>
    <w:p w:rsidR="00C57DCA" w:rsidRPr="00302FB7" w:rsidRDefault="00C57DCA" w:rsidP="008B667D">
      <w:pPr>
        <w:pStyle w:val="a3"/>
        <w:spacing w:before="150" w:beforeAutospacing="0" w:after="150" w:afterAutospacing="0" w:line="360" w:lineRule="auto"/>
        <w:ind w:left="150" w:right="150" w:firstLine="559"/>
      </w:pPr>
      <w:r w:rsidRPr="00302FB7">
        <w:t>Для развития силовых способностей применяются упражнения, которые можно разделить на три большие группы:</w:t>
      </w:r>
    </w:p>
    <w:p w:rsidR="00C57DCA" w:rsidRPr="00302FB7" w:rsidRDefault="00C57DCA" w:rsidP="00302FB7">
      <w:pPr>
        <w:pStyle w:val="a3"/>
        <w:spacing w:before="150" w:beforeAutospacing="0" w:after="150" w:afterAutospacing="0" w:line="360" w:lineRule="auto"/>
        <w:ind w:left="150" w:right="150"/>
      </w:pPr>
      <w:r w:rsidRPr="00302FB7">
        <w:t>1) упражнения с внешним сопротивлением, обусловливаемым массой бросаемых предметов (упражнения с отягощением);</w:t>
      </w:r>
    </w:p>
    <w:p w:rsidR="00C57DCA" w:rsidRPr="00302FB7" w:rsidRDefault="00C57DCA" w:rsidP="00302FB7">
      <w:pPr>
        <w:pStyle w:val="a3"/>
        <w:spacing w:before="150" w:beforeAutospacing="0" w:after="150" w:afterAutospacing="0" w:line="360" w:lineRule="auto"/>
        <w:ind w:left="150" w:right="150"/>
      </w:pPr>
      <w:r w:rsidRPr="00302FB7">
        <w:t>2) упражнения с преодолением массы собственного тела;</w:t>
      </w:r>
    </w:p>
    <w:p w:rsidR="00C57DCA" w:rsidRPr="00302FB7" w:rsidRDefault="00C57DCA" w:rsidP="00302FB7">
      <w:pPr>
        <w:pStyle w:val="a3"/>
        <w:spacing w:before="150" w:beforeAutospacing="0" w:after="150" w:afterAutospacing="0" w:line="360" w:lineRule="auto"/>
        <w:ind w:left="150" w:right="150"/>
      </w:pPr>
      <w:r w:rsidRPr="00302FB7">
        <w:t>3) упражнения с использованием тренажерных устройств общего типа.</w:t>
      </w:r>
    </w:p>
    <w:p w:rsidR="00185B03" w:rsidRPr="002E3D4E" w:rsidRDefault="00C57DCA" w:rsidP="002E3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2FB7">
        <w:rPr>
          <w:rFonts w:ascii="Times New Roman" w:hAnsi="Times New Roman" w:cs="Times New Roman"/>
          <w:sz w:val="24"/>
          <w:szCs w:val="24"/>
        </w:rPr>
        <w:t xml:space="preserve">    </w:t>
      </w:r>
      <w:r w:rsidR="002E3D4E">
        <w:rPr>
          <w:rFonts w:ascii="Times New Roman" w:hAnsi="Times New Roman" w:cs="Times New Roman"/>
          <w:sz w:val="24"/>
          <w:szCs w:val="24"/>
        </w:rPr>
        <w:t xml:space="preserve">Традиционно для развития силовых способностей используют упражнения с гантелями,  набивными мячами или лежа на полу. Так как мы </w:t>
      </w:r>
      <w:proofErr w:type="gramStart"/>
      <w:r w:rsidR="002E3D4E">
        <w:rPr>
          <w:rFonts w:ascii="Times New Roman" w:hAnsi="Times New Roman" w:cs="Times New Roman"/>
          <w:sz w:val="24"/>
          <w:szCs w:val="24"/>
        </w:rPr>
        <w:t>живем в теплой полосе и занятия по физической культуре большую часть года проходят</w:t>
      </w:r>
      <w:proofErr w:type="gramEnd"/>
      <w:r w:rsidR="002E3D4E">
        <w:rPr>
          <w:rFonts w:ascii="Times New Roman" w:hAnsi="Times New Roman" w:cs="Times New Roman"/>
          <w:sz w:val="24"/>
          <w:szCs w:val="24"/>
        </w:rPr>
        <w:t xml:space="preserve"> на воздухе, мы были вынуждены искать новые средства для развития силовых способностей. </w:t>
      </w:r>
    </w:p>
    <w:p w:rsidR="004D1F5B" w:rsidRDefault="00185B03" w:rsidP="004D1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B7">
        <w:rPr>
          <w:rFonts w:ascii="Times New Roman" w:hAnsi="Times New Roman" w:cs="Times New Roman"/>
          <w:sz w:val="24"/>
          <w:szCs w:val="24"/>
        </w:rPr>
        <w:t>Перед педагогами возник вопросы: как найти интересное и эф</w:t>
      </w:r>
      <w:r w:rsidR="00C27ACC" w:rsidRPr="00302FB7">
        <w:rPr>
          <w:rFonts w:ascii="Times New Roman" w:hAnsi="Times New Roman" w:cs="Times New Roman"/>
          <w:sz w:val="24"/>
          <w:szCs w:val="24"/>
        </w:rPr>
        <w:t xml:space="preserve">фективное средство (атрибут), </w:t>
      </w:r>
      <w:r w:rsidRPr="00302FB7">
        <w:rPr>
          <w:rFonts w:ascii="Times New Roman" w:hAnsi="Times New Roman" w:cs="Times New Roman"/>
          <w:sz w:val="24"/>
          <w:szCs w:val="24"/>
        </w:rPr>
        <w:t xml:space="preserve">которое позволит развить  </w:t>
      </w:r>
      <w:r w:rsidR="002E3D4E">
        <w:rPr>
          <w:rFonts w:ascii="Times New Roman" w:hAnsi="Times New Roman" w:cs="Times New Roman"/>
          <w:sz w:val="24"/>
          <w:szCs w:val="24"/>
        </w:rPr>
        <w:t>силовые способности</w:t>
      </w:r>
      <w:r w:rsidRPr="00302FB7">
        <w:rPr>
          <w:rFonts w:ascii="Times New Roman" w:hAnsi="Times New Roman" w:cs="Times New Roman"/>
          <w:sz w:val="24"/>
          <w:szCs w:val="24"/>
        </w:rPr>
        <w:t xml:space="preserve"> детей без существенных изменений образовательного  пространства,  будет легким  в </w:t>
      </w:r>
      <w:r w:rsidR="00437803">
        <w:rPr>
          <w:rFonts w:ascii="Times New Roman" w:hAnsi="Times New Roman" w:cs="Times New Roman"/>
          <w:sz w:val="24"/>
          <w:szCs w:val="24"/>
        </w:rPr>
        <w:t xml:space="preserve">переноске на </w:t>
      </w:r>
      <w:proofErr w:type="spellStart"/>
      <w:r w:rsidR="00437803">
        <w:rPr>
          <w:rFonts w:ascii="Times New Roman" w:hAnsi="Times New Roman" w:cs="Times New Roman"/>
          <w:sz w:val="24"/>
          <w:szCs w:val="24"/>
        </w:rPr>
        <w:t>споривную</w:t>
      </w:r>
      <w:proofErr w:type="spellEnd"/>
      <w:r w:rsidR="00437803">
        <w:rPr>
          <w:rFonts w:ascii="Times New Roman" w:hAnsi="Times New Roman" w:cs="Times New Roman"/>
          <w:sz w:val="24"/>
          <w:szCs w:val="24"/>
        </w:rPr>
        <w:t xml:space="preserve"> площадку</w:t>
      </w:r>
      <w:r w:rsidRPr="00302FB7">
        <w:rPr>
          <w:rFonts w:ascii="Times New Roman" w:hAnsi="Times New Roman" w:cs="Times New Roman"/>
          <w:sz w:val="24"/>
          <w:szCs w:val="24"/>
        </w:rPr>
        <w:t>.</w:t>
      </w:r>
      <w:r w:rsidR="004D1F5B">
        <w:rPr>
          <w:rFonts w:ascii="Times New Roman" w:hAnsi="Times New Roman" w:cs="Times New Roman"/>
          <w:sz w:val="24"/>
          <w:szCs w:val="24"/>
        </w:rPr>
        <w:t xml:space="preserve"> Н</w:t>
      </w:r>
      <w:r w:rsidR="00C27ACC" w:rsidRPr="00302FB7">
        <w:rPr>
          <w:rFonts w:ascii="Times New Roman" w:hAnsi="Times New Roman" w:cs="Times New Roman"/>
          <w:sz w:val="24"/>
          <w:szCs w:val="24"/>
        </w:rPr>
        <w:t xml:space="preserve">ами было изготовлено нестандартное </w:t>
      </w:r>
      <w:proofErr w:type="gramStart"/>
      <w:r w:rsidR="00C27ACC" w:rsidRPr="00302FB7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="00C27ACC" w:rsidRPr="00302FB7">
        <w:rPr>
          <w:rFonts w:ascii="Times New Roman" w:hAnsi="Times New Roman" w:cs="Times New Roman"/>
          <w:sz w:val="24"/>
          <w:szCs w:val="24"/>
        </w:rPr>
        <w:t xml:space="preserve"> «разноцветные змейки» </w:t>
      </w:r>
      <w:r w:rsidRPr="00302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FB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02FB7">
        <w:rPr>
          <w:rFonts w:ascii="Times New Roman" w:hAnsi="Times New Roman" w:cs="Times New Roman"/>
          <w:sz w:val="24"/>
          <w:szCs w:val="24"/>
        </w:rPr>
        <w:t xml:space="preserve"> с</w:t>
      </w:r>
      <w:r w:rsidR="00C27ACC" w:rsidRPr="00302FB7">
        <w:rPr>
          <w:rFonts w:ascii="Times New Roman" w:hAnsi="Times New Roman" w:cs="Times New Roman"/>
          <w:sz w:val="24"/>
          <w:szCs w:val="24"/>
        </w:rPr>
        <w:t xml:space="preserve">оответствует требованиям ФГОС. </w:t>
      </w:r>
      <w:r w:rsidRPr="00302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03" w:rsidRPr="00302FB7" w:rsidRDefault="00820784" w:rsidP="004D1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«Разноцветные змейки» представляют собой </w:t>
      </w:r>
      <w:r w:rsidR="00807174">
        <w:rPr>
          <w:rFonts w:ascii="Times New Roman" w:hAnsi="Times New Roman" w:cs="Times New Roman"/>
          <w:sz w:val="24"/>
          <w:szCs w:val="24"/>
        </w:rPr>
        <w:t>резиновый шнур длиной 1метр с карабинами на концах. О</w:t>
      </w:r>
      <w:r w:rsidR="00185B03" w:rsidRPr="00807174">
        <w:rPr>
          <w:rFonts w:ascii="Times New Roman" w:hAnsi="Times New Roman" w:cs="Times New Roman"/>
          <w:sz w:val="24"/>
          <w:szCs w:val="24"/>
        </w:rPr>
        <w:t>собенности</w:t>
      </w:r>
      <w:r w:rsidR="00185B03" w:rsidRPr="00302F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 w:rsidR="00807174">
        <w:rPr>
          <w:rFonts w:ascii="Times New Roman" w:hAnsi="Times New Roman" w:cs="Times New Roman"/>
          <w:sz w:val="24"/>
          <w:szCs w:val="24"/>
        </w:rPr>
        <w:t xml:space="preserve"> оборудования:</w:t>
      </w:r>
    </w:p>
    <w:p w:rsidR="00185B03" w:rsidRPr="00807174" w:rsidRDefault="00185B03" w:rsidP="00302F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Безопасность</w:t>
      </w:r>
      <w:r w:rsidR="0080717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7174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выполнения упражнений со «змейкой» идет одновременно статическая и динамическая нагрузка по всей амплитуде движений. Поэтому тренировки со «змейкой» оказывают низкое воздействие на суставы и связки, что снижает вероятность травм и растяжений.</w:t>
      </w:r>
    </w:p>
    <w:p w:rsidR="00185B03" w:rsidRPr="00807174" w:rsidRDefault="00185B03" w:rsidP="00302F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74">
        <w:rPr>
          <w:rFonts w:ascii="Times New Roman" w:hAnsi="Times New Roman" w:cs="Times New Roman"/>
          <w:color w:val="000000"/>
          <w:sz w:val="24"/>
          <w:szCs w:val="24"/>
        </w:rPr>
        <w:t>Адаптивность</w:t>
      </w:r>
      <w:r w:rsidR="0080717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7174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  регулировка  интенсивности сопротивления, усиливая или наоборот ослабевая натяжение. А так же ее можно использовать в коротком варианте или в длинном в зависимости от вида деятельности. Так же ее можно использовать в закрытом или открытом варианте.</w:t>
      </w:r>
    </w:p>
    <w:p w:rsidR="00185B03" w:rsidRPr="00807174" w:rsidRDefault="00185B03" w:rsidP="00302FB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807174">
        <w:rPr>
          <w:rFonts w:ascii="Times New Roman" w:hAnsi="Times New Roman" w:cs="Times New Roman"/>
          <w:color w:val="000000"/>
          <w:sz w:val="24"/>
          <w:szCs w:val="24"/>
        </w:rPr>
        <w:t>Практичность</w:t>
      </w:r>
      <w:r w:rsidR="0080717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7174">
        <w:rPr>
          <w:rFonts w:ascii="Times New Roman" w:hAnsi="Times New Roman" w:cs="Times New Roman"/>
          <w:color w:val="000000"/>
          <w:sz w:val="24"/>
          <w:szCs w:val="24"/>
        </w:rPr>
        <w:t xml:space="preserve">  «змейки» легко обрабатываются.</w:t>
      </w:r>
    </w:p>
    <w:p w:rsidR="00185B03" w:rsidRPr="00302FB7" w:rsidRDefault="00185B03" w:rsidP="00302FB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proofErr w:type="spellStart"/>
      <w:r w:rsidRPr="00807174">
        <w:rPr>
          <w:rStyle w:val="c1"/>
        </w:rPr>
        <w:t>Трансформируемость</w:t>
      </w:r>
      <w:proofErr w:type="spellEnd"/>
      <w:r w:rsidR="00807174">
        <w:rPr>
          <w:rStyle w:val="c1"/>
        </w:rPr>
        <w:t>:</w:t>
      </w:r>
      <w:r w:rsidRPr="00302FB7">
        <w:rPr>
          <w:rStyle w:val="c1"/>
          <w:b/>
        </w:rPr>
        <w:t xml:space="preserve"> </w:t>
      </w:r>
      <w:r w:rsidRPr="00302FB7">
        <w:rPr>
          <w:rStyle w:val="c1"/>
        </w:rPr>
        <w:t>«змейк</w:t>
      </w:r>
      <w:r w:rsidR="00807174">
        <w:rPr>
          <w:rStyle w:val="c1"/>
        </w:rPr>
        <w:t>у</w:t>
      </w:r>
      <w:r w:rsidRPr="00302FB7">
        <w:rPr>
          <w:rStyle w:val="c1"/>
        </w:rPr>
        <w:t>» можно изменить по размеру, длин</w:t>
      </w:r>
      <w:r w:rsidR="00807174">
        <w:rPr>
          <w:rStyle w:val="c1"/>
        </w:rPr>
        <w:t xml:space="preserve">е и </w:t>
      </w:r>
      <w:r w:rsidRPr="00302FB7">
        <w:rPr>
          <w:rStyle w:val="c1"/>
        </w:rPr>
        <w:t>форм</w:t>
      </w:r>
      <w:r w:rsidR="00807174">
        <w:rPr>
          <w:rStyle w:val="c1"/>
        </w:rPr>
        <w:t>е</w:t>
      </w:r>
      <w:r w:rsidRPr="00302FB7">
        <w:rPr>
          <w:rStyle w:val="c1"/>
        </w:rPr>
        <w:t>.</w:t>
      </w:r>
    </w:p>
    <w:p w:rsidR="00C84339" w:rsidRPr="00302FB7" w:rsidRDefault="00C27ACC" w:rsidP="00302FB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</w:t>
      </w:r>
      <w:r w:rsidR="00885F7C"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были </w:t>
      </w:r>
      <w:r w:rsidR="007B17E7"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игровые упражнения и комплексы </w:t>
      </w:r>
      <w:r w:rsidR="00807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упражнений</w:t>
      </w:r>
      <w:r w:rsidR="007B17E7"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авторского нестандартного оборудования «разноцветные змейки», </w:t>
      </w:r>
      <w:r w:rsidR="0080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7E7"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силовых способностей.</w:t>
      </w:r>
    </w:p>
    <w:p w:rsidR="00C610F5" w:rsidRPr="00302FB7" w:rsidRDefault="00C610F5" w:rsidP="00302FB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</w:t>
      </w:r>
      <w:r w:rsidR="00807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учитывались принципы спортивной тренировки.</w:t>
      </w:r>
    </w:p>
    <w:p w:rsidR="00A56A4D" w:rsidRPr="00302FB7" w:rsidRDefault="00A56A4D" w:rsidP="00302FB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количество повторений: небольшое не содействует развитию силы, а чрезмерно большое может привести к утомлению.</w:t>
      </w:r>
    </w:p>
    <w:p w:rsidR="00A56A4D" w:rsidRPr="00302FB7" w:rsidRDefault="00A56A4D" w:rsidP="00302FB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учитывать темп выполнения упражнений: чем он выше, тем меньшее количество раз должно выполняться. В силовых упражнениях предпочтение следует отдавать наклонным положениям туловища. Они разгружают </w:t>
      </w:r>
      <w:proofErr w:type="gramStart"/>
      <w:r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позвоночник, уменьшают кровяное давление в момент выполнения упражнения. Упражнения с мышечным напряжением целесообразно чередовать с упражнениями на расслабления.</w:t>
      </w:r>
    </w:p>
    <w:p w:rsidR="00A56A4D" w:rsidRPr="00302FB7" w:rsidRDefault="00A56A4D" w:rsidP="00302FB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следует использовать разнообразные упражнения для развития силы всех групп мышц, уделяя преимущественное внимание мышцам-разгибателям.</w:t>
      </w:r>
    </w:p>
    <w:p w:rsidR="00A56A4D" w:rsidRPr="00302FB7" w:rsidRDefault="00807174" w:rsidP="00302FB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анатомо-</w:t>
      </w:r>
      <w:r w:rsidR="00A56A4D"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особенности дошкольников, не следует стремиться к максимальным результатам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</w:t>
      </w:r>
      <w:r w:rsidR="00A56A4D"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A4D"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повторений</w:t>
      </w:r>
      <w:r w:rsidR="00A56A4D"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рекомендуются упражнения, вызывающие задержку дыхания и большое напряжение организма.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A4D" w:rsidRPr="0030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выполняемых упражнений, дозировку физической нагрузки следует повышать постепенно.</w:t>
      </w:r>
    </w:p>
    <w:p w:rsidR="001F7897" w:rsidRPr="00302FB7" w:rsidRDefault="00C27ACC" w:rsidP="00302FB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ОРУ со «змейками»</w:t>
      </w:r>
    </w:p>
    <w:p w:rsidR="00C27ACC" w:rsidRPr="004D1F5B" w:rsidRDefault="00C27ACC" w:rsidP="004D1F5B">
      <w:pPr>
        <w:pStyle w:val="af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И. п. — «веревочка-выручалочка», сложенная вдвое, руки вперед.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D1F5B" w:rsidRPr="004D1F5B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4D1F5B">
        <w:rPr>
          <w:rFonts w:ascii="Times New Roman" w:hAnsi="Times New Roman" w:cs="Times New Roman"/>
          <w:sz w:val="24"/>
          <w:szCs w:val="24"/>
        </w:rPr>
        <w:t xml:space="preserve"> натягивая «веревочку», руки вверх, потянуться — вдох;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D1F5B">
        <w:rPr>
          <w:rFonts w:ascii="Times New Roman" w:hAnsi="Times New Roman" w:cs="Times New Roman"/>
          <w:sz w:val="24"/>
          <w:szCs w:val="24"/>
        </w:rPr>
        <w:t>—и.п.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lastRenderedPageBreak/>
        <w:t>3,4 –  то же самое.</w:t>
      </w:r>
    </w:p>
    <w:p w:rsidR="00C27ACC" w:rsidRPr="004D1F5B" w:rsidRDefault="00C27ACC" w:rsidP="004D1F5B">
      <w:pPr>
        <w:pStyle w:val="af1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И. п. — стойка ноги врозь на «веревочке», руки вперед, «змейка» натянута.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i/>
          <w:iCs/>
          <w:sz w:val="24"/>
          <w:szCs w:val="24"/>
        </w:rPr>
        <w:t>1-2</w:t>
      </w:r>
      <w:r w:rsidRPr="004D1F5B">
        <w:rPr>
          <w:rFonts w:ascii="Times New Roman" w:hAnsi="Times New Roman" w:cs="Times New Roman"/>
          <w:sz w:val="24"/>
          <w:szCs w:val="24"/>
        </w:rPr>
        <w:t>— отводя руки в стороны, наклон вперед — выдох;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i/>
          <w:iCs/>
          <w:sz w:val="24"/>
          <w:szCs w:val="24"/>
        </w:rPr>
        <w:t>3-4</w:t>
      </w:r>
      <w:r w:rsidRPr="004D1F5B">
        <w:rPr>
          <w:rFonts w:ascii="Times New Roman" w:hAnsi="Times New Roman" w:cs="Times New Roman"/>
          <w:sz w:val="24"/>
          <w:szCs w:val="24"/>
        </w:rPr>
        <w:t>— и. п. — вдох.</w:t>
      </w:r>
    </w:p>
    <w:p w:rsidR="00C27ACC" w:rsidRPr="004D1F5B" w:rsidRDefault="00C27ACC" w:rsidP="004D1F5B">
      <w:pPr>
        <w:pStyle w:val="af1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И.п.- стоя, ноги на ширине плеч, руки согнуты в локтях перед грудью.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1-поднять правую ногу и согнуть в колене.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2</w:t>
      </w:r>
      <w:r w:rsidR="004D1F5B" w:rsidRPr="004D1F5B">
        <w:rPr>
          <w:rFonts w:ascii="Times New Roman" w:hAnsi="Times New Roman" w:cs="Times New Roman"/>
          <w:sz w:val="24"/>
          <w:szCs w:val="24"/>
        </w:rPr>
        <w:t>- захватить «веревочкой» правое</w:t>
      </w:r>
      <w:r w:rsidRPr="004D1F5B">
        <w:rPr>
          <w:rFonts w:ascii="Times New Roman" w:hAnsi="Times New Roman" w:cs="Times New Roman"/>
          <w:sz w:val="24"/>
          <w:szCs w:val="24"/>
        </w:rPr>
        <w:t xml:space="preserve"> колено.</w:t>
      </w:r>
      <w:r w:rsidRPr="004D1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3- опустить ногу,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4- и.п.</w:t>
      </w:r>
    </w:p>
    <w:p w:rsidR="00C27ACC" w:rsidRPr="004D1F5B" w:rsidRDefault="00C27ACC" w:rsidP="002E3D4E">
      <w:pPr>
        <w:pStyle w:val="af1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И. п. — широкая стойка ноги врозь, «веревочка», сложенная вдвое, внизу.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i/>
          <w:iCs/>
          <w:sz w:val="24"/>
          <w:szCs w:val="24"/>
        </w:rPr>
        <w:t>1 —</w:t>
      </w:r>
      <w:r w:rsidRPr="004D1F5B">
        <w:rPr>
          <w:rFonts w:ascii="Times New Roman" w:hAnsi="Times New Roman" w:cs="Times New Roman"/>
          <w:sz w:val="24"/>
          <w:szCs w:val="24"/>
        </w:rPr>
        <w:t>поднимая «веревочку» вперед — в стороны и натягивая ее, поворот туловища направо — вдох;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D1F5B">
        <w:rPr>
          <w:rFonts w:ascii="Times New Roman" w:hAnsi="Times New Roman" w:cs="Times New Roman"/>
          <w:sz w:val="24"/>
          <w:szCs w:val="24"/>
        </w:rPr>
        <w:t>— и. п. —  выдох.</w:t>
      </w:r>
    </w:p>
    <w:p w:rsidR="00C27ACC" w:rsidRPr="004D1F5B" w:rsidRDefault="002E3D4E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D1F5B" w:rsidRPr="004D1F5B">
        <w:rPr>
          <w:rFonts w:ascii="Times New Roman" w:hAnsi="Times New Roman" w:cs="Times New Roman"/>
          <w:b/>
          <w:sz w:val="24"/>
          <w:szCs w:val="24"/>
        </w:rPr>
        <w:t>5</w:t>
      </w:r>
      <w:r w:rsidR="00C27ACC" w:rsidRPr="004D1F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ACC" w:rsidRPr="004D1F5B">
        <w:rPr>
          <w:rFonts w:ascii="Times New Roman" w:hAnsi="Times New Roman" w:cs="Times New Roman"/>
          <w:sz w:val="24"/>
          <w:szCs w:val="24"/>
        </w:rPr>
        <w:t xml:space="preserve">И. п. —  «веревочку», </w:t>
      </w:r>
      <w:proofErr w:type="gramStart"/>
      <w:r w:rsidR="00C27ACC" w:rsidRPr="004D1F5B">
        <w:rPr>
          <w:rFonts w:ascii="Times New Roman" w:hAnsi="Times New Roman" w:cs="Times New Roman"/>
          <w:sz w:val="24"/>
          <w:szCs w:val="24"/>
        </w:rPr>
        <w:t>сложенная</w:t>
      </w:r>
      <w:proofErr w:type="gramEnd"/>
      <w:r w:rsidR="00C27ACC" w:rsidRPr="004D1F5B">
        <w:rPr>
          <w:rFonts w:ascii="Times New Roman" w:hAnsi="Times New Roman" w:cs="Times New Roman"/>
          <w:sz w:val="24"/>
          <w:szCs w:val="24"/>
        </w:rPr>
        <w:t xml:space="preserve"> вдвое, перед грудью.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1-наклон вперед, зацепить стопы ног.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2- поднять ногу вверх.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3- опустить ногу с руками.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4-и.п.</w:t>
      </w:r>
    </w:p>
    <w:p w:rsidR="00C27ACC" w:rsidRPr="004D1F5B" w:rsidRDefault="002E3D4E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7803">
        <w:rPr>
          <w:rFonts w:ascii="Times New Roman" w:hAnsi="Times New Roman" w:cs="Times New Roman"/>
          <w:b/>
          <w:sz w:val="24"/>
          <w:szCs w:val="24"/>
        </w:rPr>
        <w:t>6</w:t>
      </w:r>
      <w:r w:rsidR="00C27ACC" w:rsidRPr="004D1F5B">
        <w:rPr>
          <w:rFonts w:ascii="Times New Roman" w:hAnsi="Times New Roman" w:cs="Times New Roman"/>
          <w:sz w:val="24"/>
          <w:szCs w:val="24"/>
        </w:rPr>
        <w:t>.</w:t>
      </w:r>
      <w:r w:rsidR="004D1F5B" w:rsidRPr="004D1F5B">
        <w:rPr>
          <w:rFonts w:ascii="Times New Roman" w:hAnsi="Times New Roman" w:cs="Times New Roman"/>
          <w:sz w:val="24"/>
          <w:szCs w:val="24"/>
        </w:rPr>
        <w:t xml:space="preserve"> </w:t>
      </w:r>
      <w:r w:rsidR="00C27ACC" w:rsidRPr="004D1F5B">
        <w:rPr>
          <w:rFonts w:ascii="Times New Roman" w:hAnsi="Times New Roman" w:cs="Times New Roman"/>
          <w:sz w:val="24"/>
          <w:szCs w:val="24"/>
        </w:rPr>
        <w:t>И.п.- стоя, ноги на ширине плеч, руки согнуты в локтях перед грудью.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1-поднять правую ногу и согнуть в колене.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F5B">
        <w:rPr>
          <w:rFonts w:ascii="Times New Roman" w:hAnsi="Times New Roman" w:cs="Times New Roman"/>
          <w:sz w:val="24"/>
          <w:szCs w:val="24"/>
        </w:rPr>
        <w:t>2- захватить «веревочкой» колено.</w:t>
      </w:r>
      <w:r w:rsidRPr="004D1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ACC" w:rsidRPr="004D1F5B" w:rsidRDefault="002E3D4E" w:rsidP="004D1F5B">
      <w:pPr>
        <w:pStyle w:val="af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7803">
        <w:rPr>
          <w:rFonts w:ascii="Times New Roman" w:hAnsi="Times New Roman" w:cs="Times New Roman"/>
          <w:b/>
          <w:sz w:val="24"/>
          <w:szCs w:val="24"/>
        </w:rPr>
        <w:t>7</w:t>
      </w:r>
      <w:r w:rsidR="00C27ACC" w:rsidRPr="004D1F5B">
        <w:rPr>
          <w:rFonts w:ascii="Times New Roman" w:hAnsi="Times New Roman" w:cs="Times New Roman"/>
          <w:b/>
          <w:sz w:val="24"/>
          <w:szCs w:val="24"/>
        </w:rPr>
        <w:t>.</w:t>
      </w:r>
      <w:r w:rsidR="004D1F5B" w:rsidRPr="004D1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C27ACC" w:rsidRPr="004D1F5B">
        <w:rPr>
          <w:rFonts w:ascii="Times New Roman" w:hAnsi="Times New Roman" w:cs="Times New Roman"/>
          <w:color w:val="000000"/>
          <w:sz w:val="24"/>
          <w:szCs w:val="24"/>
        </w:rPr>
        <w:t>И. п. — о. с, на «змейке», сложенной вдвое, держать за свободные концы.</w:t>
      </w:r>
      <w:proofErr w:type="gramEnd"/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1-2</w:t>
      </w:r>
      <w:r w:rsidRPr="004D1F5B">
        <w:rPr>
          <w:rFonts w:ascii="Times New Roman" w:hAnsi="Times New Roman" w:cs="Times New Roman"/>
          <w:color w:val="000000"/>
          <w:sz w:val="24"/>
          <w:szCs w:val="24"/>
        </w:rPr>
        <w:t xml:space="preserve">— присед, натягивая </w:t>
      </w:r>
      <w:r w:rsidR="004D1F5B" w:rsidRPr="004D1F5B">
        <w:rPr>
          <w:rFonts w:ascii="Times New Roman" w:hAnsi="Times New Roman" w:cs="Times New Roman"/>
          <w:color w:val="000000"/>
          <w:sz w:val="24"/>
          <w:szCs w:val="24"/>
        </w:rPr>
        <w:t>«веревоч</w:t>
      </w:r>
      <w:r w:rsidRPr="004D1F5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4D1F5B" w:rsidRPr="004D1F5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D1F5B">
        <w:rPr>
          <w:rFonts w:ascii="Times New Roman" w:hAnsi="Times New Roman" w:cs="Times New Roman"/>
          <w:color w:val="000000"/>
          <w:sz w:val="24"/>
          <w:szCs w:val="24"/>
        </w:rPr>
        <w:t xml:space="preserve"> вперед — вдох;</w:t>
      </w:r>
    </w:p>
    <w:p w:rsidR="00C27ACC" w:rsidRPr="004D1F5B" w:rsidRDefault="00C27ACC" w:rsidP="004D1F5B">
      <w:pPr>
        <w:pStyle w:val="af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3-4</w:t>
      </w:r>
      <w:r w:rsidRPr="004D1F5B">
        <w:rPr>
          <w:rFonts w:ascii="Times New Roman" w:hAnsi="Times New Roman" w:cs="Times New Roman"/>
          <w:color w:val="000000"/>
          <w:sz w:val="24"/>
          <w:szCs w:val="24"/>
        </w:rPr>
        <w:t>— и. п. — выдох.</w:t>
      </w:r>
    </w:p>
    <w:p w:rsidR="00C27ACC" w:rsidRPr="004D1F5B" w:rsidRDefault="002E3D4E" w:rsidP="004D1F5B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7803">
        <w:rPr>
          <w:rFonts w:ascii="Times New Roman" w:hAnsi="Times New Roman" w:cs="Times New Roman"/>
          <w:b/>
          <w:sz w:val="24"/>
          <w:szCs w:val="24"/>
        </w:rPr>
        <w:t>8</w:t>
      </w:r>
      <w:r w:rsidR="00C27ACC" w:rsidRPr="004D1F5B">
        <w:rPr>
          <w:rFonts w:ascii="Times New Roman" w:hAnsi="Times New Roman" w:cs="Times New Roman"/>
          <w:b/>
          <w:sz w:val="24"/>
          <w:szCs w:val="24"/>
        </w:rPr>
        <w:t>.</w:t>
      </w:r>
      <w:r w:rsidR="004D1F5B" w:rsidRPr="004D1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ACC" w:rsidRPr="004D1F5B">
        <w:rPr>
          <w:rFonts w:ascii="Times New Roman" w:hAnsi="Times New Roman" w:cs="Times New Roman"/>
          <w:sz w:val="24"/>
          <w:szCs w:val="24"/>
        </w:rPr>
        <w:t>И. п. —  «веревочка» на полу. Прыжки на двух ногах, вправо, влево</w:t>
      </w:r>
    </w:p>
    <w:p w:rsidR="00B76EFC" w:rsidRPr="00302FB7" w:rsidRDefault="00437803" w:rsidP="00437803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Регулярное использование «разноцветных змеек» в комплексах общеразвивающих упражнений, постепенное увеличение количества повторений, целенаправленное включение в занятия силовых упражнений  </w:t>
      </w:r>
      <w:r w:rsidR="00B76EFC" w:rsidRPr="00302FB7">
        <w:t>позволили выполнить нормы Комплекса  «Готов к труду и обороне», способствовали личностному развитию</w:t>
      </w:r>
      <w:r>
        <w:t xml:space="preserve"> детей</w:t>
      </w:r>
      <w:r w:rsidR="00B76EFC" w:rsidRPr="00302FB7">
        <w:t>, повы</w:t>
      </w:r>
      <w:r>
        <w:t>си</w:t>
      </w:r>
      <w:r w:rsidR="00B76EFC" w:rsidRPr="00302FB7">
        <w:t>ли уровень патриотического самосознания.</w:t>
      </w:r>
    </w:p>
    <w:p w:rsidR="00A56A4D" w:rsidRPr="00302FB7" w:rsidRDefault="00A56A4D" w:rsidP="00302FB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литературы:</w:t>
      </w:r>
    </w:p>
    <w:p w:rsidR="00A56A4D" w:rsidRPr="002E3D4E" w:rsidRDefault="00A56A4D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Буцинская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П. П., Васюкова В. И.. Лескова Г. П. Общеразвивающие упражнения в детском саду: Кн. Для воспитателя дет</w:t>
      </w:r>
      <w:proofErr w:type="gramStart"/>
      <w:r w:rsidRPr="002E3D4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E3D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E3D4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E3D4E">
        <w:rPr>
          <w:rFonts w:ascii="Times New Roman" w:eastAsia="Times New Roman" w:hAnsi="Times New Roman" w:cs="Times New Roman"/>
          <w:lang w:eastAsia="ru-RU"/>
        </w:rPr>
        <w:t xml:space="preserve">ада.-2-е изд.,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. И доп.- М.: Просвещение, 1009.-175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2E3D4E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E3D4E">
        <w:rPr>
          <w:rFonts w:ascii="Times New Roman" w:eastAsia="Times New Roman" w:hAnsi="Times New Roman" w:cs="Times New Roman"/>
          <w:lang w:eastAsia="ru-RU"/>
        </w:rPr>
        <w:t>звивающие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упражнения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вдетском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садудетьми5-7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лет.-льных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учреждений.-ческих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качеств ловкости,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быстротывыносливо</w:t>
      </w:r>
      <w:proofErr w:type="spellEnd"/>
    </w:p>
    <w:p w:rsidR="00A56A4D" w:rsidRPr="002E3D4E" w:rsidRDefault="00A56A4D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r w:rsidRPr="002E3D4E">
        <w:rPr>
          <w:rFonts w:ascii="Times New Roman" w:eastAsia="Times New Roman" w:hAnsi="Times New Roman" w:cs="Times New Roman"/>
          <w:lang w:eastAsia="ru-RU"/>
        </w:rPr>
        <w:lastRenderedPageBreak/>
        <w:t xml:space="preserve">Вареник Е. Н. Физкультурно-оздоровительные занятия с детьми 5-7 лет. </w:t>
      </w:r>
      <w:proofErr w:type="gramStart"/>
      <w:r w:rsidRPr="002E3D4E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2E3D4E">
        <w:rPr>
          <w:rFonts w:ascii="Times New Roman" w:eastAsia="Times New Roman" w:hAnsi="Times New Roman" w:cs="Times New Roman"/>
          <w:lang w:eastAsia="ru-RU"/>
        </w:rPr>
        <w:t>.: ТЦ Сфера, 2006.- 128 с.</w:t>
      </w:r>
    </w:p>
    <w:p w:rsidR="00A56A4D" w:rsidRPr="002E3D4E" w:rsidRDefault="00A56A4D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r w:rsidRPr="002E3D4E">
        <w:rPr>
          <w:rFonts w:ascii="Times New Roman" w:eastAsia="Times New Roman" w:hAnsi="Times New Roman" w:cs="Times New Roman"/>
          <w:lang w:eastAsia="ru-RU"/>
        </w:rPr>
        <w:t xml:space="preserve">Кожухова Н. Н., Рыжкова Л. А.,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Самодурова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М. М. Воспитатель по физической культуре в дошкольных учреждениях: Учеб. Пособие для студ.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Высш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. И сред.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учеб. Заведений.-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М.:Издательский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цент</w:t>
      </w:r>
      <w:proofErr w:type="gramStart"/>
      <w:r w:rsidRPr="002E3D4E">
        <w:rPr>
          <w:rFonts w:ascii="Times New Roman" w:eastAsia="Times New Roman" w:hAnsi="Times New Roman" w:cs="Times New Roman"/>
          <w:lang w:eastAsia="ru-RU"/>
        </w:rPr>
        <w:t>р»</w:t>
      </w:r>
      <w:proofErr w:type="gramEnd"/>
      <w:r w:rsidRPr="002E3D4E">
        <w:rPr>
          <w:rFonts w:ascii="Times New Roman" w:eastAsia="Times New Roman" w:hAnsi="Times New Roman" w:cs="Times New Roman"/>
          <w:lang w:eastAsia="ru-RU"/>
        </w:rPr>
        <w:t>Академия», 2002.- 320 с.</w:t>
      </w:r>
    </w:p>
    <w:p w:rsidR="00A56A4D" w:rsidRPr="002E3D4E" w:rsidRDefault="00A56A4D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r w:rsidRPr="002E3D4E">
        <w:rPr>
          <w:rFonts w:ascii="Times New Roman" w:eastAsia="Times New Roman" w:hAnsi="Times New Roman" w:cs="Times New Roman"/>
          <w:lang w:eastAsia="ru-RU"/>
        </w:rPr>
        <w:t>Кудин А. Н. Физкультура и спорт. Малая энциклопедия. М.: «Радуга», 1982 г.-245 с.</w:t>
      </w:r>
    </w:p>
    <w:p w:rsidR="00A56A4D" w:rsidRPr="002E3D4E" w:rsidRDefault="00A56A4D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r w:rsidRPr="002E3D4E">
        <w:rPr>
          <w:rFonts w:ascii="Times New Roman" w:eastAsia="Times New Roman" w:hAnsi="Times New Roman" w:cs="Times New Roman"/>
          <w:lang w:eastAsia="ru-RU"/>
        </w:rPr>
        <w:t xml:space="preserve">Матвеев А.П., Мельников С.Б. Методика ФВ с основами теории: учеб. Пособие для студентов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. Институтов и учащихся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. Училищ. –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М.:Просвещение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>, 1991.- 191с.</w:t>
      </w:r>
    </w:p>
    <w:p w:rsidR="00A56A4D" w:rsidRPr="002E3D4E" w:rsidRDefault="00A56A4D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r w:rsidRPr="002E3D4E">
        <w:rPr>
          <w:rFonts w:ascii="Times New Roman" w:eastAsia="Times New Roman" w:hAnsi="Times New Roman" w:cs="Times New Roman"/>
          <w:lang w:eastAsia="ru-RU"/>
        </w:rPr>
        <w:t xml:space="preserve">Мащенко М.В., Шишкина В.А. Физическая культура дошкольника. – Мн.: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Ураджай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>, 2000.- 156с.</w:t>
      </w:r>
    </w:p>
    <w:p w:rsidR="00A56A4D" w:rsidRDefault="00A56A4D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r w:rsidRPr="002E3D4E">
        <w:rPr>
          <w:rFonts w:ascii="Times New Roman" w:eastAsia="Times New Roman" w:hAnsi="Times New Roman" w:cs="Times New Roman"/>
          <w:lang w:eastAsia="ru-RU"/>
        </w:rPr>
        <w:t>Муравьев В. А., Назарова Н. Н. Воспитание физических качеств детей дошкольного и школьного возраста: - Методическое пособие</w:t>
      </w:r>
      <w:proofErr w:type="gramStart"/>
      <w:r w:rsidRPr="002E3D4E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2E3D4E">
        <w:rPr>
          <w:rFonts w:ascii="Times New Roman" w:eastAsia="Times New Roman" w:hAnsi="Times New Roman" w:cs="Times New Roman"/>
          <w:lang w:eastAsia="ru-RU"/>
        </w:rPr>
        <w:t>М..2004- 112с.</w:t>
      </w:r>
    </w:p>
    <w:p w:rsidR="004E7627" w:rsidRPr="002E3D4E" w:rsidRDefault="004E7627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Серых Л.В.,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Немывака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С.А. и др. Готовим дошкольников к сдаче норм физкультурно-спортивного  комплекса «Готов к труду и обороне (ГТО)». Методические рекомендации. – Белгород:  Графит, 2016. – 105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с.</w:t>
      </w:r>
    </w:p>
    <w:p w:rsidR="00A56A4D" w:rsidRPr="002E3D4E" w:rsidRDefault="00A56A4D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r w:rsidRPr="002E3D4E">
        <w:rPr>
          <w:rFonts w:ascii="Times New Roman" w:eastAsia="Times New Roman" w:hAnsi="Times New Roman" w:cs="Times New Roman"/>
          <w:lang w:eastAsia="ru-RU"/>
        </w:rPr>
        <w:t xml:space="preserve">Спутник руководителя физического воспитания дошкольного </w:t>
      </w: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учреждения</w:t>
      </w:r>
      <w:proofErr w:type="gramStart"/>
      <w:r w:rsidRPr="002E3D4E">
        <w:rPr>
          <w:rFonts w:ascii="Times New Roman" w:eastAsia="Times New Roman" w:hAnsi="Times New Roman" w:cs="Times New Roman"/>
          <w:lang w:eastAsia="ru-RU"/>
        </w:rPr>
        <w:t>:м</w:t>
      </w:r>
      <w:proofErr w:type="gramEnd"/>
      <w:r w:rsidRPr="002E3D4E">
        <w:rPr>
          <w:rFonts w:ascii="Times New Roman" w:eastAsia="Times New Roman" w:hAnsi="Times New Roman" w:cs="Times New Roman"/>
          <w:lang w:eastAsia="ru-RU"/>
        </w:rPr>
        <w:t>етодическое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пособие для руководителей физического воспитания дошкольных учреждений.- Под ред.С. О. Филипповой.- СПб</w:t>
      </w:r>
      <w:proofErr w:type="gramStart"/>
      <w:r w:rsidRPr="002E3D4E">
        <w:rPr>
          <w:rFonts w:ascii="Times New Roman" w:eastAsia="Times New Roman" w:hAnsi="Times New Roman" w:cs="Times New Roman"/>
          <w:lang w:eastAsia="ru-RU"/>
        </w:rPr>
        <w:t>.: «</w:t>
      </w:r>
      <w:proofErr w:type="gramEnd"/>
      <w:r w:rsidRPr="002E3D4E">
        <w:rPr>
          <w:rFonts w:ascii="Times New Roman" w:eastAsia="Times New Roman" w:hAnsi="Times New Roman" w:cs="Times New Roman"/>
          <w:lang w:eastAsia="ru-RU"/>
        </w:rPr>
        <w:t>Детство-пресс», 2007.-416с.</w:t>
      </w:r>
    </w:p>
    <w:p w:rsidR="00A56A4D" w:rsidRPr="002E3D4E" w:rsidRDefault="00A56A4D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Степаненкова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Э. Я. Методика физического воспитания.- М.: Издательский дом «Воспитание дошкольника», 2005 г. – 96 с.</w:t>
      </w:r>
    </w:p>
    <w:p w:rsidR="00A56A4D" w:rsidRPr="002E3D4E" w:rsidRDefault="00A56A4D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Степаненкова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Э.Я. Теория и методика физического воспитания и развития ребенка. – М.: Издательский центр «Академия» 2001.-368с.</w:t>
      </w:r>
    </w:p>
    <w:p w:rsidR="00A56A4D" w:rsidRPr="002E3D4E" w:rsidRDefault="00A56A4D" w:rsidP="00302FB7">
      <w:pPr>
        <w:numPr>
          <w:ilvl w:val="0"/>
          <w:numId w:val="16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E3D4E">
        <w:rPr>
          <w:rFonts w:ascii="Times New Roman" w:eastAsia="Times New Roman" w:hAnsi="Times New Roman" w:cs="Times New Roman"/>
          <w:lang w:eastAsia="ru-RU"/>
        </w:rPr>
        <w:t>Шебеко</w:t>
      </w:r>
      <w:proofErr w:type="spellEnd"/>
      <w:r w:rsidRPr="002E3D4E">
        <w:rPr>
          <w:rFonts w:ascii="Times New Roman" w:eastAsia="Times New Roman" w:hAnsi="Times New Roman" w:cs="Times New Roman"/>
          <w:lang w:eastAsia="ru-RU"/>
        </w:rPr>
        <w:t xml:space="preserve"> В.Н. и Ермак Н.Н., а так же Шишкина В.А. Физическое воспитание дошкольников. М.: ACADEMIA, 2000. – 176с.</w:t>
      </w:r>
    </w:p>
    <w:p w:rsidR="00A56A4D" w:rsidRPr="00302FB7" w:rsidRDefault="00A56A4D" w:rsidP="00302FB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A56A4D" w:rsidRPr="00302FB7" w:rsidSect="004D1F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980"/>
    <w:multiLevelType w:val="multilevel"/>
    <w:tmpl w:val="8D36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41CE4"/>
    <w:multiLevelType w:val="multilevel"/>
    <w:tmpl w:val="291C8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92956"/>
    <w:multiLevelType w:val="multilevel"/>
    <w:tmpl w:val="E76A6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62C38"/>
    <w:multiLevelType w:val="multilevel"/>
    <w:tmpl w:val="5B6E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D5BFD"/>
    <w:multiLevelType w:val="multilevel"/>
    <w:tmpl w:val="7DB6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44DD5"/>
    <w:multiLevelType w:val="multilevel"/>
    <w:tmpl w:val="4FFC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D046F"/>
    <w:multiLevelType w:val="multilevel"/>
    <w:tmpl w:val="89D0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E5B13"/>
    <w:multiLevelType w:val="multilevel"/>
    <w:tmpl w:val="7356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07CFB"/>
    <w:multiLevelType w:val="multilevel"/>
    <w:tmpl w:val="FF92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90D05"/>
    <w:multiLevelType w:val="multilevel"/>
    <w:tmpl w:val="58CA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A3EB2"/>
    <w:multiLevelType w:val="multilevel"/>
    <w:tmpl w:val="E328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375E1"/>
    <w:multiLevelType w:val="multilevel"/>
    <w:tmpl w:val="120EF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F1749"/>
    <w:multiLevelType w:val="multilevel"/>
    <w:tmpl w:val="DEBC60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C6200"/>
    <w:multiLevelType w:val="multilevel"/>
    <w:tmpl w:val="B54A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C3FB1"/>
    <w:multiLevelType w:val="hybridMultilevel"/>
    <w:tmpl w:val="CED0976C"/>
    <w:lvl w:ilvl="0" w:tplc="19E2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81CC4"/>
    <w:multiLevelType w:val="multilevel"/>
    <w:tmpl w:val="A2B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27900"/>
    <w:multiLevelType w:val="multilevel"/>
    <w:tmpl w:val="6D12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27FB"/>
    <w:rsid w:val="00043415"/>
    <w:rsid w:val="0005683A"/>
    <w:rsid w:val="00095EA4"/>
    <w:rsid w:val="00096D85"/>
    <w:rsid w:val="000A33E8"/>
    <w:rsid w:val="000A4E63"/>
    <w:rsid w:val="00112046"/>
    <w:rsid w:val="00127834"/>
    <w:rsid w:val="001359E9"/>
    <w:rsid w:val="00185B03"/>
    <w:rsid w:val="001C6AC3"/>
    <w:rsid w:val="001D6952"/>
    <w:rsid w:val="001E7326"/>
    <w:rsid w:val="001F7897"/>
    <w:rsid w:val="00267661"/>
    <w:rsid w:val="0027193F"/>
    <w:rsid w:val="00285474"/>
    <w:rsid w:val="002D3012"/>
    <w:rsid w:val="002E3D4E"/>
    <w:rsid w:val="00302FB7"/>
    <w:rsid w:val="0030536E"/>
    <w:rsid w:val="003351B2"/>
    <w:rsid w:val="00357004"/>
    <w:rsid w:val="003A4581"/>
    <w:rsid w:val="003B2A3B"/>
    <w:rsid w:val="003C5D18"/>
    <w:rsid w:val="003D0493"/>
    <w:rsid w:val="003F285F"/>
    <w:rsid w:val="003F4E7A"/>
    <w:rsid w:val="004317B4"/>
    <w:rsid w:val="00437803"/>
    <w:rsid w:val="00454E58"/>
    <w:rsid w:val="00483CB8"/>
    <w:rsid w:val="004973FA"/>
    <w:rsid w:val="004C56E2"/>
    <w:rsid w:val="004D1F5B"/>
    <w:rsid w:val="004E7627"/>
    <w:rsid w:val="005017B5"/>
    <w:rsid w:val="00550A12"/>
    <w:rsid w:val="00590DF0"/>
    <w:rsid w:val="005F063E"/>
    <w:rsid w:val="00600355"/>
    <w:rsid w:val="00663E1A"/>
    <w:rsid w:val="006C205E"/>
    <w:rsid w:val="006C6FAD"/>
    <w:rsid w:val="00726611"/>
    <w:rsid w:val="00730F03"/>
    <w:rsid w:val="0074548E"/>
    <w:rsid w:val="00756120"/>
    <w:rsid w:val="007B17E7"/>
    <w:rsid w:val="007B250D"/>
    <w:rsid w:val="007C2675"/>
    <w:rsid w:val="007C40D0"/>
    <w:rsid w:val="007D7D16"/>
    <w:rsid w:val="00807174"/>
    <w:rsid w:val="00820784"/>
    <w:rsid w:val="008367C5"/>
    <w:rsid w:val="00885F7C"/>
    <w:rsid w:val="008872F2"/>
    <w:rsid w:val="008B667D"/>
    <w:rsid w:val="008C567A"/>
    <w:rsid w:val="00927076"/>
    <w:rsid w:val="00951B90"/>
    <w:rsid w:val="00977843"/>
    <w:rsid w:val="00A51B8B"/>
    <w:rsid w:val="00A56A4D"/>
    <w:rsid w:val="00AB11C5"/>
    <w:rsid w:val="00AB277B"/>
    <w:rsid w:val="00B71ACB"/>
    <w:rsid w:val="00B73F36"/>
    <w:rsid w:val="00B76EFC"/>
    <w:rsid w:val="00B94F28"/>
    <w:rsid w:val="00B95097"/>
    <w:rsid w:val="00BE24CD"/>
    <w:rsid w:val="00C27ACC"/>
    <w:rsid w:val="00C57DCA"/>
    <w:rsid w:val="00C610F5"/>
    <w:rsid w:val="00C82A38"/>
    <w:rsid w:val="00C84339"/>
    <w:rsid w:val="00C8537D"/>
    <w:rsid w:val="00CC6B06"/>
    <w:rsid w:val="00CE1EC2"/>
    <w:rsid w:val="00D008C3"/>
    <w:rsid w:val="00D07A61"/>
    <w:rsid w:val="00DA38AA"/>
    <w:rsid w:val="00E355AB"/>
    <w:rsid w:val="00E421D7"/>
    <w:rsid w:val="00E61A61"/>
    <w:rsid w:val="00E6241B"/>
    <w:rsid w:val="00E83653"/>
    <w:rsid w:val="00EA2F5C"/>
    <w:rsid w:val="00EE1FA9"/>
    <w:rsid w:val="00EF64B4"/>
    <w:rsid w:val="00F12A44"/>
    <w:rsid w:val="00F51737"/>
    <w:rsid w:val="00F73DBC"/>
    <w:rsid w:val="00F96F69"/>
    <w:rsid w:val="00FD1811"/>
    <w:rsid w:val="00FD27FB"/>
    <w:rsid w:val="00FD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7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D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27FB"/>
  </w:style>
  <w:style w:type="paragraph" w:customStyle="1" w:styleId="c13">
    <w:name w:val="c13"/>
    <w:basedOn w:val="a"/>
    <w:rsid w:val="00FD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D27FB"/>
  </w:style>
  <w:style w:type="character" w:customStyle="1" w:styleId="c22">
    <w:name w:val="c22"/>
    <w:basedOn w:val="a0"/>
    <w:rsid w:val="00FD27FB"/>
  </w:style>
  <w:style w:type="paragraph" w:customStyle="1" w:styleId="c25">
    <w:name w:val="c25"/>
    <w:basedOn w:val="a"/>
    <w:rsid w:val="00FD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D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D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27FB"/>
  </w:style>
  <w:style w:type="paragraph" w:customStyle="1" w:styleId="c19">
    <w:name w:val="c19"/>
    <w:basedOn w:val="a"/>
    <w:rsid w:val="00FD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7FB"/>
    <w:rPr>
      <w:b/>
      <w:bCs/>
    </w:rPr>
  </w:style>
  <w:style w:type="character" w:styleId="a5">
    <w:name w:val="annotation reference"/>
    <w:basedOn w:val="a0"/>
    <w:rsid w:val="008C567A"/>
    <w:rPr>
      <w:sz w:val="16"/>
      <w:szCs w:val="16"/>
    </w:rPr>
  </w:style>
  <w:style w:type="paragraph" w:styleId="a6">
    <w:name w:val="annotation text"/>
    <w:basedOn w:val="a"/>
    <w:link w:val="a7"/>
    <w:rsid w:val="008C56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C567A"/>
    <w:rPr>
      <w:rFonts w:asciiTheme="minorHAnsi" w:eastAsiaTheme="minorHAnsi" w:hAnsiTheme="minorHAnsi" w:cstheme="minorBidi"/>
      <w:lang w:eastAsia="en-US"/>
    </w:rPr>
  </w:style>
  <w:style w:type="paragraph" w:styleId="a8">
    <w:name w:val="annotation subject"/>
    <w:basedOn w:val="a6"/>
    <w:next w:val="a6"/>
    <w:link w:val="a9"/>
    <w:rsid w:val="008C567A"/>
    <w:rPr>
      <w:b/>
      <w:bCs/>
    </w:rPr>
  </w:style>
  <w:style w:type="character" w:customStyle="1" w:styleId="a9">
    <w:name w:val="Тема примечания Знак"/>
    <w:basedOn w:val="a7"/>
    <w:link w:val="a8"/>
    <w:rsid w:val="008C567A"/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Revision"/>
    <w:hidden/>
    <w:uiPriority w:val="99"/>
    <w:semiHidden/>
    <w:rsid w:val="008C56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rsid w:val="008C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567A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095EA4"/>
    <w:rPr>
      <w:color w:val="0000FF"/>
      <w:u w:val="single"/>
    </w:rPr>
  </w:style>
  <w:style w:type="character" w:styleId="ae">
    <w:name w:val="Emphasis"/>
    <w:basedOn w:val="a0"/>
    <w:uiPriority w:val="20"/>
    <w:qFormat/>
    <w:rsid w:val="00A56A4D"/>
    <w:rPr>
      <w:i/>
      <w:iCs/>
    </w:rPr>
  </w:style>
  <w:style w:type="paragraph" w:styleId="af">
    <w:name w:val="List Paragraph"/>
    <w:basedOn w:val="a"/>
    <w:uiPriority w:val="34"/>
    <w:qFormat/>
    <w:rsid w:val="00590DF0"/>
    <w:pPr>
      <w:ind w:left="720"/>
      <w:contextualSpacing/>
    </w:pPr>
  </w:style>
  <w:style w:type="paragraph" w:customStyle="1" w:styleId="af0">
    <w:name w:val="Базовый"/>
    <w:rsid w:val="001D6952"/>
    <w:pPr>
      <w:tabs>
        <w:tab w:val="left" w:pos="708"/>
      </w:tabs>
      <w:suppressAutoHyphens/>
      <w:spacing w:line="100" w:lineRule="atLeast"/>
    </w:pPr>
    <w:rPr>
      <w:sz w:val="24"/>
      <w:szCs w:val="24"/>
      <w:lang w:val="en-US" w:eastAsia="zh-CN"/>
    </w:rPr>
  </w:style>
  <w:style w:type="paragraph" w:customStyle="1" w:styleId="c2">
    <w:name w:val="c2"/>
    <w:basedOn w:val="a"/>
    <w:rsid w:val="001D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973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C3899-21B4-4EE4-9809-D6F292CA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2020-11-05T13:49:00Z</dcterms:created>
  <dcterms:modified xsi:type="dcterms:W3CDTF">2021-07-17T22:23:00Z</dcterms:modified>
</cp:coreProperties>
</file>